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4A3D" w14:textId="77777777" w:rsidR="00792EB6" w:rsidRPr="00513E2D" w:rsidRDefault="00792EB6" w:rsidP="00792EB6">
      <w:pPr>
        <w:shd w:val="pct5" w:color="auto" w:fill="auto"/>
        <w:rPr>
          <w:rFonts w:ascii="Arial" w:hAnsi="Arial" w:cs="Arial"/>
        </w:rPr>
      </w:pPr>
      <w:r w:rsidRPr="00513E2D">
        <w:rPr>
          <w:rFonts w:ascii="Arial" w:hAnsi="Arial" w:cs="Arial"/>
        </w:rPr>
        <w:t xml:space="preserve">211info </w:t>
      </w:r>
      <w:r w:rsidR="00671A06" w:rsidRPr="00513E2D">
        <w:rPr>
          <w:rFonts w:ascii="Arial" w:hAnsi="Arial" w:cs="Arial"/>
        </w:rPr>
        <w:t>Position Summary</w:t>
      </w:r>
      <w:r w:rsidRPr="00513E2D">
        <w:rPr>
          <w:rFonts w:ascii="Arial" w:hAnsi="Arial" w:cs="Arial"/>
        </w:rPr>
        <w:tab/>
      </w:r>
    </w:p>
    <w:p w14:paraId="1B24CEEB" w14:textId="77777777" w:rsidR="00792EB6" w:rsidRPr="00513E2D" w:rsidRDefault="00792EB6" w:rsidP="00792EB6">
      <w:pPr>
        <w:rPr>
          <w:rFonts w:ascii="Arial" w:hAnsi="Arial" w:cs="Arial"/>
        </w:rPr>
      </w:pPr>
    </w:p>
    <w:tbl>
      <w:tblPr>
        <w:tblW w:w="0" w:type="auto"/>
        <w:tblInd w:w="18" w:type="dxa"/>
        <w:tblCellMar>
          <w:left w:w="115" w:type="dxa"/>
          <w:right w:w="115" w:type="dxa"/>
        </w:tblCellMar>
        <w:tblLook w:val="0000" w:firstRow="0" w:lastRow="0" w:firstColumn="0" w:lastColumn="0" w:noHBand="0" w:noVBand="0"/>
      </w:tblPr>
      <w:tblGrid>
        <w:gridCol w:w="4540"/>
        <w:gridCol w:w="6226"/>
      </w:tblGrid>
      <w:tr w:rsidR="00F47D20" w:rsidRPr="00513E2D" w14:paraId="5CEE2D71" w14:textId="77777777" w:rsidTr="00082946">
        <w:tc>
          <w:tcPr>
            <w:tcW w:w="4590" w:type="dxa"/>
            <w:tcBorders>
              <w:top w:val="single" w:sz="6" w:space="0" w:color="auto"/>
              <w:left w:val="single" w:sz="6" w:space="0" w:color="auto"/>
              <w:right w:val="single" w:sz="6" w:space="0" w:color="auto"/>
            </w:tcBorders>
          </w:tcPr>
          <w:p w14:paraId="6E22CF28" w14:textId="77777777" w:rsidR="00F47D20" w:rsidRPr="00513E2D" w:rsidRDefault="00F47D20" w:rsidP="001500DA">
            <w:pPr>
              <w:rPr>
                <w:rFonts w:ascii="Arial" w:hAnsi="Arial" w:cs="Arial"/>
                <w:b/>
              </w:rPr>
            </w:pPr>
            <w:r w:rsidRPr="00513E2D">
              <w:rPr>
                <w:rFonts w:ascii="Arial" w:hAnsi="Arial" w:cs="Arial"/>
                <w:b/>
              </w:rPr>
              <w:t>TITLE</w:t>
            </w:r>
          </w:p>
        </w:tc>
        <w:tc>
          <w:tcPr>
            <w:tcW w:w="6300" w:type="dxa"/>
            <w:tcBorders>
              <w:top w:val="single" w:sz="6" w:space="0" w:color="auto"/>
              <w:left w:val="nil"/>
              <w:right w:val="single" w:sz="6" w:space="0" w:color="auto"/>
            </w:tcBorders>
          </w:tcPr>
          <w:p w14:paraId="48721DCD" w14:textId="77777777" w:rsidR="00F47D20" w:rsidRPr="00513E2D" w:rsidRDefault="00F47D20" w:rsidP="001500DA">
            <w:pPr>
              <w:rPr>
                <w:rFonts w:ascii="Arial" w:hAnsi="Arial" w:cs="Arial"/>
                <w:b/>
              </w:rPr>
            </w:pPr>
            <w:r w:rsidRPr="00513E2D">
              <w:rPr>
                <w:rFonts w:ascii="Arial" w:hAnsi="Arial" w:cs="Arial"/>
                <w:b/>
              </w:rPr>
              <w:t>REPORTS TO</w:t>
            </w:r>
            <w:r w:rsidR="00AB045F" w:rsidRPr="00513E2D">
              <w:rPr>
                <w:rFonts w:ascii="Arial" w:hAnsi="Arial" w:cs="Arial"/>
                <w:b/>
              </w:rPr>
              <w:t>:</w:t>
            </w:r>
            <w:r w:rsidRPr="00513E2D">
              <w:rPr>
                <w:rFonts w:ascii="Arial" w:hAnsi="Arial" w:cs="Arial"/>
                <w:b/>
              </w:rPr>
              <w:t xml:space="preserve"> </w:t>
            </w:r>
          </w:p>
        </w:tc>
      </w:tr>
      <w:tr w:rsidR="00F47D20" w:rsidRPr="00513E2D" w14:paraId="0D3E153C" w14:textId="77777777" w:rsidTr="00082946">
        <w:trPr>
          <w:trHeight w:val="333"/>
        </w:trPr>
        <w:tc>
          <w:tcPr>
            <w:tcW w:w="4590" w:type="dxa"/>
            <w:tcBorders>
              <w:left w:val="single" w:sz="6" w:space="0" w:color="auto"/>
              <w:bottom w:val="single" w:sz="6" w:space="0" w:color="auto"/>
              <w:right w:val="single" w:sz="6" w:space="0" w:color="auto"/>
            </w:tcBorders>
          </w:tcPr>
          <w:p w14:paraId="38523E70" w14:textId="5F7F94C4" w:rsidR="00F47D20" w:rsidRPr="00513E2D" w:rsidRDefault="001D6B0C" w:rsidP="00F8434C">
            <w:pPr>
              <w:rPr>
                <w:rFonts w:ascii="Arial" w:hAnsi="Arial" w:cs="Arial"/>
              </w:rPr>
            </w:pPr>
            <w:r>
              <w:rPr>
                <w:rFonts w:ascii="Arial" w:hAnsi="Arial" w:cs="Arial"/>
                <w:color w:val="000000" w:themeColor="text1"/>
              </w:rPr>
              <w:t>Diversity Equity and Inclusion Director</w:t>
            </w:r>
          </w:p>
        </w:tc>
        <w:tc>
          <w:tcPr>
            <w:tcW w:w="6300" w:type="dxa"/>
            <w:tcBorders>
              <w:left w:val="nil"/>
              <w:bottom w:val="single" w:sz="6" w:space="0" w:color="auto"/>
              <w:right w:val="single" w:sz="6" w:space="0" w:color="auto"/>
            </w:tcBorders>
          </w:tcPr>
          <w:p w14:paraId="4632283A" w14:textId="77777777" w:rsidR="00F47D20" w:rsidRPr="00513E2D" w:rsidRDefault="00CE5A4A" w:rsidP="00AC6144">
            <w:pPr>
              <w:rPr>
                <w:rFonts w:ascii="Arial" w:hAnsi="Arial" w:cs="Arial"/>
              </w:rPr>
            </w:pPr>
            <w:r w:rsidRPr="00513E2D">
              <w:rPr>
                <w:rFonts w:ascii="Arial" w:hAnsi="Arial" w:cs="Arial"/>
              </w:rPr>
              <w:t>C</w:t>
            </w:r>
            <w:r w:rsidR="00AC6144" w:rsidRPr="00513E2D">
              <w:rPr>
                <w:rFonts w:ascii="Arial" w:hAnsi="Arial" w:cs="Arial"/>
              </w:rPr>
              <w:t>EO</w:t>
            </w:r>
          </w:p>
        </w:tc>
      </w:tr>
      <w:tr w:rsidR="00082946" w:rsidRPr="00513E2D" w14:paraId="7F72586F" w14:textId="77777777" w:rsidTr="00082946">
        <w:trPr>
          <w:trHeight w:val="333"/>
        </w:trPr>
        <w:tc>
          <w:tcPr>
            <w:tcW w:w="4590" w:type="dxa"/>
            <w:tcBorders>
              <w:left w:val="single" w:sz="6" w:space="0" w:color="auto"/>
              <w:bottom w:val="single" w:sz="6" w:space="0" w:color="auto"/>
              <w:right w:val="single" w:sz="6" w:space="0" w:color="auto"/>
            </w:tcBorders>
          </w:tcPr>
          <w:p w14:paraId="21C1624F" w14:textId="77777777" w:rsidR="00082946" w:rsidRPr="00513E2D" w:rsidRDefault="00082946" w:rsidP="00AB045F">
            <w:pPr>
              <w:rPr>
                <w:rFonts w:ascii="Arial" w:hAnsi="Arial" w:cs="Arial"/>
              </w:rPr>
            </w:pPr>
            <w:r w:rsidRPr="00513E2D">
              <w:rPr>
                <w:rFonts w:ascii="Arial" w:hAnsi="Arial" w:cs="Arial"/>
                <w:b/>
              </w:rPr>
              <w:t>STATUS:</w:t>
            </w:r>
            <w:r w:rsidRPr="00513E2D">
              <w:rPr>
                <w:rFonts w:ascii="Arial" w:hAnsi="Arial" w:cs="Arial"/>
              </w:rPr>
              <w:t xml:space="preserve">  </w:t>
            </w:r>
            <w:r w:rsidR="00AC6144" w:rsidRPr="00513E2D">
              <w:rPr>
                <w:rFonts w:ascii="Arial" w:hAnsi="Arial" w:cs="Arial"/>
              </w:rPr>
              <w:t xml:space="preserve">X </w:t>
            </w:r>
            <w:r w:rsidRPr="00513E2D">
              <w:rPr>
                <w:rFonts w:ascii="Arial" w:hAnsi="Arial" w:cs="Arial"/>
              </w:rPr>
              <w:t>Exempt          Non-Exempt</w:t>
            </w:r>
          </w:p>
        </w:tc>
        <w:tc>
          <w:tcPr>
            <w:tcW w:w="6300" w:type="dxa"/>
            <w:tcBorders>
              <w:left w:val="nil"/>
              <w:bottom w:val="single" w:sz="6" w:space="0" w:color="auto"/>
              <w:right w:val="single" w:sz="6" w:space="0" w:color="auto"/>
            </w:tcBorders>
          </w:tcPr>
          <w:p w14:paraId="12E53D6E" w14:textId="77777777" w:rsidR="00082946" w:rsidRPr="00513E2D" w:rsidRDefault="00F43B3B" w:rsidP="00CE5A4A">
            <w:pPr>
              <w:rPr>
                <w:rFonts w:ascii="Arial" w:hAnsi="Arial" w:cs="Arial"/>
              </w:rPr>
            </w:pPr>
            <w:r w:rsidRPr="00513E2D">
              <w:rPr>
                <w:rFonts w:ascii="Arial" w:hAnsi="Arial" w:cs="Arial"/>
              </w:rPr>
              <w:t xml:space="preserve"> </w:t>
            </w:r>
            <w:r w:rsidRPr="00513E2D">
              <w:rPr>
                <w:rFonts w:ascii="Arial" w:hAnsi="Arial" w:cs="Arial"/>
                <w:b/>
              </w:rPr>
              <w:t>HOURS PER WEEK:</w:t>
            </w:r>
            <w:r w:rsidRPr="00513E2D">
              <w:rPr>
                <w:rFonts w:ascii="Arial" w:hAnsi="Arial" w:cs="Arial"/>
              </w:rPr>
              <w:t xml:space="preserve"> </w:t>
            </w:r>
            <w:r w:rsidR="00AC6144" w:rsidRPr="00513E2D">
              <w:rPr>
                <w:rFonts w:ascii="Arial" w:hAnsi="Arial" w:cs="Arial"/>
              </w:rPr>
              <w:t>40</w:t>
            </w:r>
          </w:p>
        </w:tc>
      </w:tr>
    </w:tbl>
    <w:p w14:paraId="60B7925C" w14:textId="77777777" w:rsidR="00F47D20" w:rsidRPr="00513E2D" w:rsidRDefault="00F47D20" w:rsidP="00AB045F">
      <w:pPr>
        <w:pStyle w:val="NormalWeb"/>
        <w:rPr>
          <w:rFonts w:ascii="Arial" w:eastAsia="Times New Roman" w:hAnsi="Arial" w:cs="Arial"/>
          <w:sz w:val="20"/>
          <w:szCs w:val="20"/>
        </w:rPr>
      </w:pPr>
    </w:p>
    <w:tbl>
      <w:tblPr>
        <w:tblW w:w="10915" w:type="dxa"/>
        <w:tblLayout w:type="fixed"/>
        <w:tblCellMar>
          <w:left w:w="115" w:type="dxa"/>
          <w:right w:w="115" w:type="dxa"/>
        </w:tblCellMar>
        <w:tblLook w:val="0000" w:firstRow="0" w:lastRow="0" w:firstColumn="0" w:lastColumn="0" w:noHBand="0" w:noVBand="0"/>
      </w:tblPr>
      <w:tblGrid>
        <w:gridCol w:w="1188"/>
        <w:gridCol w:w="9727"/>
      </w:tblGrid>
      <w:tr w:rsidR="00792EB6" w:rsidRPr="00513E2D" w14:paraId="4CD63587" w14:textId="77777777" w:rsidTr="006319EE">
        <w:trPr>
          <w:trHeight w:val="372"/>
        </w:trPr>
        <w:tc>
          <w:tcPr>
            <w:tcW w:w="10915" w:type="dxa"/>
            <w:gridSpan w:val="2"/>
            <w:tcBorders>
              <w:top w:val="single" w:sz="6" w:space="0" w:color="auto"/>
              <w:left w:val="single" w:sz="6" w:space="0" w:color="auto"/>
              <w:bottom w:val="single" w:sz="6" w:space="0" w:color="auto"/>
              <w:right w:val="single" w:sz="6" w:space="0" w:color="auto"/>
            </w:tcBorders>
          </w:tcPr>
          <w:p w14:paraId="7D76ACF5" w14:textId="77777777" w:rsidR="00792EB6" w:rsidRPr="00513E2D" w:rsidRDefault="00F158B5" w:rsidP="00AB045F">
            <w:pPr>
              <w:pStyle w:val="NormalWeb"/>
              <w:rPr>
                <w:rFonts w:ascii="Arial" w:eastAsia="Times New Roman" w:hAnsi="Arial" w:cs="Arial"/>
                <w:sz w:val="20"/>
                <w:szCs w:val="20"/>
              </w:rPr>
            </w:pPr>
            <w:r w:rsidRPr="00513E2D">
              <w:rPr>
                <w:rFonts w:ascii="Arial" w:hAnsi="Arial" w:cs="Arial"/>
                <w:b/>
                <w:sz w:val="20"/>
                <w:szCs w:val="20"/>
              </w:rPr>
              <w:t xml:space="preserve">MISSION: </w:t>
            </w:r>
            <w:r w:rsidRPr="00513E2D">
              <w:rPr>
                <w:rFonts w:ascii="Arial" w:eastAsia="Times New Roman" w:hAnsi="Arial" w:cs="Arial"/>
                <w:sz w:val="20"/>
                <w:szCs w:val="20"/>
              </w:rPr>
              <w:t xml:space="preserve">Our central hub empowers Oregon and Southwest Washington communities by helping people identify, </w:t>
            </w:r>
            <w:proofErr w:type="gramStart"/>
            <w:r w:rsidRPr="00513E2D">
              <w:rPr>
                <w:rFonts w:ascii="Arial" w:eastAsia="Times New Roman" w:hAnsi="Arial" w:cs="Arial"/>
                <w:sz w:val="20"/>
                <w:szCs w:val="20"/>
              </w:rPr>
              <w:t>navigate</w:t>
            </w:r>
            <w:proofErr w:type="gramEnd"/>
            <w:r w:rsidRPr="00513E2D">
              <w:rPr>
                <w:rFonts w:ascii="Arial" w:eastAsia="Times New Roman" w:hAnsi="Arial" w:cs="Arial"/>
                <w:sz w:val="20"/>
                <w:szCs w:val="20"/>
              </w:rPr>
              <w:t xml:space="preserve"> and connect with the local resources they need.</w:t>
            </w:r>
          </w:p>
        </w:tc>
      </w:tr>
      <w:tr w:rsidR="00792EB6" w:rsidRPr="00513E2D" w14:paraId="65E874D6" w14:textId="77777777" w:rsidTr="006319EE">
        <w:tc>
          <w:tcPr>
            <w:tcW w:w="10915" w:type="dxa"/>
            <w:gridSpan w:val="2"/>
            <w:tcBorders>
              <w:top w:val="single" w:sz="6" w:space="0" w:color="auto"/>
              <w:left w:val="single" w:sz="6" w:space="0" w:color="auto"/>
              <w:bottom w:val="single" w:sz="6" w:space="0" w:color="auto"/>
              <w:right w:val="single" w:sz="6" w:space="0" w:color="auto"/>
            </w:tcBorders>
          </w:tcPr>
          <w:p w14:paraId="50D06611" w14:textId="2F59C3BE" w:rsidR="00792EB6" w:rsidRPr="00513E2D" w:rsidRDefault="00792EB6" w:rsidP="00544DA6">
            <w:pPr>
              <w:pStyle w:val="NormalWeb"/>
              <w:spacing w:after="160"/>
              <w:rPr>
                <w:rFonts w:ascii="Arial" w:eastAsia="Times New Roman" w:hAnsi="Arial" w:cs="Arial"/>
                <w:sz w:val="20"/>
                <w:szCs w:val="20"/>
              </w:rPr>
            </w:pPr>
            <w:r w:rsidRPr="00513E2D">
              <w:rPr>
                <w:rFonts w:ascii="Arial" w:hAnsi="Arial" w:cs="Arial"/>
                <w:b/>
                <w:sz w:val="20"/>
                <w:szCs w:val="20"/>
              </w:rPr>
              <w:t>CORE FUNCTION</w:t>
            </w:r>
            <w:r w:rsidRPr="00513E2D">
              <w:rPr>
                <w:rFonts w:ascii="Arial" w:hAnsi="Arial" w:cs="Arial"/>
                <w:sz w:val="20"/>
                <w:szCs w:val="20"/>
              </w:rPr>
              <w:t xml:space="preserve">: </w:t>
            </w:r>
            <w:r w:rsidR="00E1534A">
              <w:rPr>
                <w:rFonts w:ascii="Arial" w:hAnsi="Arial" w:cs="Arial"/>
                <w:color w:val="222222"/>
                <w:sz w:val="20"/>
                <w:szCs w:val="20"/>
                <w:shd w:val="clear" w:color="auto" w:fill="FFFFFF"/>
              </w:rPr>
              <w:t xml:space="preserve">Member of the Operations team. They will lead 211Info’s work by embedding diversity, equity and inclusion into our current systems and practices. </w:t>
            </w:r>
            <w:r w:rsidR="00E1534A">
              <w:rPr>
                <w:rFonts w:ascii="Arial" w:hAnsi="Arial" w:cs="Arial"/>
                <w:color w:val="000000"/>
                <w:sz w:val="20"/>
                <w:szCs w:val="20"/>
                <w:shd w:val="clear" w:color="auto" w:fill="FFFFFF"/>
              </w:rPr>
              <w:t xml:space="preserve">They serve as a subject matter expert by providing consultancy, coaching opportunities, </w:t>
            </w:r>
            <w:proofErr w:type="gramStart"/>
            <w:r w:rsidR="00E1534A">
              <w:rPr>
                <w:rFonts w:ascii="Arial" w:hAnsi="Arial" w:cs="Arial"/>
                <w:color w:val="000000"/>
                <w:sz w:val="20"/>
                <w:szCs w:val="20"/>
                <w:shd w:val="clear" w:color="auto" w:fill="FFFFFF"/>
              </w:rPr>
              <w:t>training</w:t>
            </w:r>
            <w:proofErr w:type="gramEnd"/>
            <w:r w:rsidR="00E1534A">
              <w:rPr>
                <w:rFonts w:ascii="Arial" w:hAnsi="Arial" w:cs="Arial"/>
                <w:color w:val="000000"/>
                <w:sz w:val="20"/>
                <w:szCs w:val="20"/>
                <w:shd w:val="clear" w:color="auto" w:fill="FFFFFF"/>
              </w:rPr>
              <w:t xml:space="preserve"> and guidance to enable 211Info to develop and operationalize our DEI strategy.</w:t>
            </w:r>
            <w:r w:rsidR="00E1534A">
              <w:rPr>
                <w:rFonts w:ascii="Arial" w:hAnsi="Arial" w:cs="Arial"/>
                <w:color w:val="222222"/>
                <w:sz w:val="20"/>
                <w:szCs w:val="20"/>
                <w:shd w:val="clear" w:color="auto" w:fill="FFFFFF"/>
              </w:rPr>
              <w:t xml:space="preserve"> Lead the agency in responding to changes and/or policies that occur outside of the organization that affect our organizational culture.</w:t>
            </w:r>
          </w:p>
        </w:tc>
      </w:tr>
      <w:tr w:rsidR="00792EB6" w:rsidRPr="00513E2D" w14:paraId="570124D0" w14:textId="77777777" w:rsidTr="006319EE">
        <w:tc>
          <w:tcPr>
            <w:tcW w:w="10915" w:type="dxa"/>
            <w:gridSpan w:val="2"/>
            <w:tcBorders>
              <w:bottom w:val="single" w:sz="6" w:space="0" w:color="auto"/>
            </w:tcBorders>
          </w:tcPr>
          <w:p w14:paraId="21D72DB4" w14:textId="77777777" w:rsidR="00792EB6" w:rsidRPr="00513E2D" w:rsidRDefault="00792EB6" w:rsidP="001500DA">
            <w:pPr>
              <w:rPr>
                <w:rFonts w:ascii="Arial" w:hAnsi="Arial" w:cs="Arial"/>
              </w:rPr>
            </w:pPr>
          </w:p>
        </w:tc>
      </w:tr>
      <w:tr w:rsidR="00792EB6" w:rsidRPr="00513E2D" w14:paraId="0531E307" w14:textId="77777777" w:rsidTr="006319EE">
        <w:trPr>
          <w:trHeight w:val="354"/>
        </w:trPr>
        <w:tc>
          <w:tcPr>
            <w:tcW w:w="10915" w:type="dxa"/>
            <w:gridSpan w:val="2"/>
            <w:tcBorders>
              <w:left w:val="single" w:sz="6" w:space="0" w:color="auto"/>
              <w:bottom w:val="single" w:sz="6" w:space="0" w:color="auto"/>
              <w:right w:val="single" w:sz="6" w:space="0" w:color="auto"/>
            </w:tcBorders>
          </w:tcPr>
          <w:p w14:paraId="61EE11E8" w14:textId="77777777" w:rsidR="00792EB6" w:rsidRPr="00513E2D" w:rsidRDefault="00792EB6" w:rsidP="001533F4">
            <w:pPr>
              <w:rPr>
                <w:rFonts w:ascii="Arial" w:hAnsi="Arial" w:cs="Arial"/>
              </w:rPr>
            </w:pPr>
            <w:r w:rsidRPr="00513E2D">
              <w:rPr>
                <w:rFonts w:ascii="Arial" w:hAnsi="Arial" w:cs="Arial"/>
                <w:b/>
              </w:rPr>
              <w:t>CORE ACCOUNTABILITIES</w:t>
            </w:r>
            <w:r w:rsidR="001533F4" w:rsidRPr="00513E2D">
              <w:rPr>
                <w:rFonts w:ascii="Arial" w:hAnsi="Arial" w:cs="Arial"/>
              </w:rPr>
              <w:t>:</w:t>
            </w:r>
            <w:r w:rsidRPr="00513E2D">
              <w:rPr>
                <w:rFonts w:ascii="Arial" w:hAnsi="Arial" w:cs="Arial"/>
              </w:rPr>
              <w:t xml:space="preserve"> </w:t>
            </w:r>
          </w:p>
        </w:tc>
      </w:tr>
      <w:tr w:rsidR="00792EB6" w:rsidRPr="00513E2D" w14:paraId="5E41F095" w14:textId="77777777" w:rsidTr="006319EE">
        <w:trPr>
          <w:trHeight w:val="480"/>
        </w:trPr>
        <w:tc>
          <w:tcPr>
            <w:tcW w:w="1188" w:type="dxa"/>
            <w:tcBorders>
              <w:top w:val="single" w:sz="6" w:space="0" w:color="auto"/>
              <w:left w:val="single" w:sz="6" w:space="0" w:color="auto"/>
              <w:bottom w:val="single" w:sz="6" w:space="0" w:color="auto"/>
              <w:right w:val="single" w:sz="6" w:space="0" w:color="auto"/>
            </w:tcBorders>
          </w:tcPr>
          <w:p w14:paraId="65DF2CAD" w14:textId="77777777" w:rsidR="00792EB6" w:rsidRPr="00513E2D" w:rsidRDefault="000A6A83" w:rsidP="004D0457">
            <w:pPr>
              <w:rPr>
                <w:rFonts w:ascii="Arial" w:hAnsi="Arial" w:cs="Arial"/>
              </w:rPr>
            </w:pPr>
            <w:r w:rsidRPr="00513E2D">
              <w:rPr>
                <w:rFonts w:ascii="Arial" w:hAnsi="Arial" w:cs="Arial"/>
              </w:rPr>
              <w:t>40</w:t>
            </w:r>
            <w:r w:rsidR="00792EB6" w:rsidRPr="00513E2D">
              <w:rPr>
                <w:rFonts w:ascii="Arial" w:hAnsi="Arial" w:cs="Arial"/>
              </w:rPr>
              <w:t>%</w:t>
            </w:r>
          </w:p>
        </w:tc>
        <w:tc>
          <w:tcPr>
            <w:tcW w:w="9727" w:type="dxa"/>
            <w:tcBorders>
              <w:top w:val="single" w:sz="6" w:space="0" w:color="auto"/>
              <w:left w:val="single" w:sz="6" w:space="0" w:color="auto"/>
              <w:bottom w:val="single" w:sz="6" w:space="0" w:color="auto"/>
              <w:right w:val="single" w:sz="6" w:space="0" w:color="auto"/>
            </w:tcBorders>
          </w:tcPr>
          <w:p w14:paraId="3DC1DE56" w14:textId="77777777" w:rsidR="000946D3" w:rsidRPr="00513E2D" w:rsidRDefault="00AC6144" w:rsidP="00544DA6">
            <w:pPr>
              <w:rPr>
                <w:rFonts w:ascii="Arial" w:hAnsi="Arial" w:cs="Arial"/>
                <w:color w:val="000000"/>
              </w:rPr>
            </w:pPr>
            <w:r w:rsidRPr="00513E2D">
              <w:rPr>
                <w:rFonts w:ascii="Arial" w:hAnsi="Arial" w:cs="Arial"/>
                <w:b/>
              </w:rPr>
              <w:t>Operational leadership</w:t>
            </w:r>
            <w:r w:rsidR="00AB045F" w:rsidRPr="00513E2D">
              <w:rPr>
                <w:rFonts w:ascii="Arial" w:hAnsi="Arial" w:cs="Arial"/>
                <w:b/>
              </w:rPr>
              <w:t xml:space="preserve">: </w:t>
            </w:r>
            <w:r w:rsidR="00544DA6" w:rsidRPr="00513E2D">
              <w:rPr>
                <w:rFonts w:ascii="Arial" w:hAnsi="Arial" w:cs="Arial"/>
                <w:color w:val="000000"/>
              </w:rPr>
              <w:t>Work with the Operations Team to develop data metrics that ensure 211 Info is providing anti-racist, equitable and culturally relevant services. Lead any needed quality improvement work</w:t>
            </w:r>
          </w:p>
          <w:p w14:paraId="517B5BE3" w14:textId="77777777" w:rsidR="00544DA6" w:rsidRPr="00513E2D" w:rsidRDefault="00544DA6" w:rsidP="00544DA6">
            <w:pPr>
              <w:pStyle w:val="ListParagraph"/>
              <w:numPr>
                <w:ilvl w:val="0"/>
                <w:numId w:val="7"/>
              </w:numPr>
              <w:rPr>
                <w:rFonts w:ascii="Arial" w:hAnsi="Arial" w:cs="Arial"/>
                <w:color w:val="000000"/>
                <w:sz w:val="20"/>
                <w:szCs w:val="20"/>
              </w:rPr>
            </w:pPr>
            <w:r w:rsidRPr="00513E2D">
              <w:rPr>
                <w:rFonts w:ascii="Arial" w:hAnsi="Arial" w:cs="Arial"/>
                <w:color w:val="000000"/>
                <w:sz w:val="20"/>
                <w:szCs w:val="20"/>
              </w:rPr>
              <w:t>Review current data metrics, provide QA, and help implement data reporting.</w:t>
            </w:r>
          </w:p>
          <w:p w14:paraId="0480FAB8" w14:textId="5A67072E" w:rsidR="00544DA6" w:rsidRPr="00513E2D" w:rsidRDefault="00544DA6" w:rsidP="00544DA6">
            <w:pPr>
              <w:pStyle w:val="ListParagraph"/>
              <w:numPr>
                <w:ilvl w:val="0"/>
                <w:numId w:val="7"/>
              </w:numPr>
              <w:textAlignment w:val="baseline"/>
              <w:rPr>
                <w:rFonts w:ascii="Arial" w:hAnsi="Arial" w:cs="Arial"/>
                <w:color w:val="000000"/>
                <w:sz w:val="20"/>
                <w:szCs w:val="20"/>
              </w:rPr>
            </w:pPr>
            <w:r w:rsidRPr="00513E2D">
              <w:rPr>
                <w:rFonts w:ascii="Arial" w:hAnsi="Arial" w:cs="Arial"/>
                <w:color w:val="000000"/>
                <w:sz w:val="20"/>
                <w:szCs w:val="20"/>
              </w:rPr>
              <w:t>Identify and communicate trends and patterns in data that will facilitate improvement</w:t>
            </w:r>
            <w:r w:rsidR="006C4412">
              <w:rPr>
                <w:rFonts w:ascii="Arial" w:hAnsi="Arial" w:cs="Arial"/>
                <w:color w:val="000000"/>
                <w:sz w:val="20"/>
                <w:szCs w:val="20"/>
              </w:rPr>
              <w:t>.</w:t>
            </w:r>
            <w:r w:rsidRPr="00513E2D">
              <w:rPr>
                <w:rFonts w:ascii="Arial" w:hAnsi="Arial" w:cs="Arial"/>
                <w:color w:val="000000"/>
                <w:sz w:val="20"/>
                <w:szCs w:val="20"/>
              </w:rPr>
              <w:t xml:space="preserve"> </w:t>
            </w:r>
          </w:p>
          <w:p w14:paraId="631F23DB" w14:textId="3D8B62CD" w:rsidR="007D3716" w:rsidRPr="00513E2D" w:rsidRDefault="007D3716" w:rsidP="00544DA6">
            <w:pPr>
              <w:pStyle w:val="ListParagraph"/>
              <w:numPr>
                <w:ilvl w:val="0"/>
                <w:numId w:val="7"/>
              </w:numPr>
              <w:textAlignment w:val="baseline"/>
              <w:rPr>
                <w:rFonts w:ascii="Arial" w:hAnsi="Arial" w:cs="Arial"/>
                <w:color w:val="000000"/>
                <w:sz w:val="20"/>
                <w:szCs w:val="20"/>
              </w:rPr>
            </w:pPr>
            <w:r w:rsidRPr="00513E2D">
              <w:rPr>
                <w:rFonts w:ascii="Arial" w:hAnsi="Arial" w:cs="Arial"/>
                <w:color w:val="000000"/>
                <w:sz w:val="20"/>
                <w:szCs w:val="20"/>
              </w:rPr>
              <w:t>This role participates in identifying and collecting metrics, data analysis and reporting information from the data collected</w:t>
            </w:r>
            <w:r w:rsidR="006C4412">
              <w:rPr>
                <w:rFonts w:ascii="Arial" w:hAnsi="Arial" w:cs="Arial"/>
                <w:color w:val="000000"/>
                <w:sz w:val="20"/>
                <w:szCs w:val="20"/>
              </w:rPr>
              <w:t>.</w:t>
            </w:r>
          </w:p>
          <w:p w14:paraId="3CAF7F8C" w14:textId="275A2C50" w:rsidR="007D3716" w:rsidRPr="00513E2D" w:rsidRDefault="007D3716" w:rsidP="00544DA6">
            <w:pPr>
              <w:pStyle w:val="ListParagraph"/>
              <w:numPr>
                <w:ilvl w:val="0"/>
                <w:numId w:val="7"/>
              </w:numPr>
              <w:textAlignment w:val="baseline"/>
              <w:rPr>
                <w:rFonts w:ascii="Arial" w:hAnsi="Arial" w:cs="Arial"/>
                <w:color w:val="000000"/>
                <w:sz w:val="20"/>
                <w:szCs w:val="20"/>
              </w:rPr>
            </w:pPr>
            <w:r w:rsidRPr="00513E2D">
              <w:rPr>
                <w:rFonts w:ascii="Arial" w:hAnsi="Arial" w:cs="Arial"/>
                <w:color w:val="000000"/>
                <w:sz w:val="20"/>
                <w:szCs w:val="20"/>
              </w:rPr>
              <w:t>Provide guidance and support to carry out implementation of the equity plan. Act as a liaison between the equity team, leadership, and the Board of directors</w:t>
            </w:r>
            <w:r w:rsidR="006C4412">
              <w:rPr>
                <w:rFonts w:ascii="Arial" w:hAnsi="Arial" w:cs="Arial"/>
                <w:color w:val="000000"/>
                <w:sz w:val="20"/>
                <w:szCs w:val="20"/>
              </w:rPr>
              <w:t>.</w:t>
            </w:r>
          </w:p>
          <w:p w14:paraId="33BCE26B" w14:textId="4962CABC" w:rsidR="00513E2D" w:rsidRPr="00513E2D" w:rsidRDefault="00513E2D" w:rsidP="00544DA6">
            <w:pPr>
              <w:pStyle w:val="ListParagraph"/>
              <w:numPr>
                <w:ilvl w:val="0"/>
                <w:numId w:val="7"/>
              </w:numPr>
              <w:textAlignment w:val="baseline"/>
              <w:rPr>
                <w:rFonts w:ascii="Arial" w:hAnsi="Arial" w:cs="Arial"/>
                <w:color w:val="000000"/>
                <w:sz w:val="20"/>
                <w:szCs w:val="20"/>
              </w:rPr>
            </w:pPr>
            <w:r w:rsidRPr="00513E2D">
              <w:rPr>
                <w:rFonts w:ascii="Arial" w:hAnsi="Arial" w:cs="Arial"/>
                <w:color w:val="000000"/>
                <w:sz w:val="20"/>
                <w:szCs w:val="20"/>
              </w:rPr>
              <w:t>Responsible for overseeing the required annual climate staff surveys develop and implement quality improvement activities focused on improvement</w:t>
            </w:r>
            <w:r w:rsidR="006C4412">
              <w:rPr>
                <w:rFonts w:ascii="Arial" w:hAnsi="Arial" w:cs="Arial"/>
                <w:color w:val="000000"/>
                <w:sz w:val="20"/>
                <w:szCs w:val="20"/>
              </w:rPr>
              <w:t>.</w:t>
            </w:r>
          </w:p>
          <w:p w14:paraId="7047046D" w14:textId="537E9929" w:rsidR="00513E2D" w:rsidRPr="00513E2D" w:rsidRDefault="00513E2D" w:rsidP="00544DA6">
            <w:pPr>
              <w:pStyle w:val="ListParagraph"/>
              <w:numPr>
                <w:ilvl w:val="0"/>
                <w:numId w:val="7"/>
              </w:numPr>
              <w:textAlignment w:val="baseline"/>
              <w:rPr>
                <w:rFonts w:ascii="Arial" w:hAnsi="Arial" w:cs="Arial"/>
                <w:color w:val="000000"/>
                <w:sz w:val="20"/>
                <w:szCs w:val="20"/>
              </w:rPr>
            </w:pPr>
            <w:r w:rsidRPr="00513E2D">
              <w:rPr>
                <w:rFonts w:ascii="Arial" w:hAnsi="Arial" w:cs="Arial"/>
                <w:color w:val="000000"/>
                <w:sz w:val="20"/>
                <w:szCs w:val="20"/>
              </w:rPr>
              <w:t>Work with the Operations Team to develop data metrics that ensure 211 Info is providing anti-racist, equitable and culturally relevant services. Lead any needed quality improvement wor</w:t>
            </w:r>
            <w:r w:rsidR="006C4412">
              <w:rPr>
                <w:rFonts w:ascii="Arial" w:hAnsi="Arial" w:cs="Arial"/>
                <w:color w:val="000000"/>
                <w:sz w:val="20"/>
                <w:szCs w:val="20"/>
              </w:rPr>
              <w:t>k.</w:t>
            </w:r>
          </w:p>
          <w:p w14:paraId="6F81B677" w14:textId="77777777" w:rsidR="00544DA6" w:rsidRPr="00513E2D" w:rsidRDefault="00544DA6" w:rsidP="00544DA6">
            <w:pPr>
              <w:rPr>
                <w:rFonts w:ascii="Arial" w:hAnsi="Arial" w:cs="Arial"/>
              </w:rPr>
            </w:pPr>
          </w:p>
        </w:tc>
      </w:tr>
      <w:tr w:rsidR="008406AE" w:rsidRPr="00513E2D" w14:paraId="0E3193AB" w14:textId="77777777" w:rsidTr="00513E2D">
        <w:trPr>
          <w:trHeight w:val="552"/>
        </w:trPr>
        <w:tc>
          <w:tcPr>
            <w:tcW w:w="1188" w:type="dxa"/>
            <w:tcBorders>
              <w:top w:val="single" w:sz="6" w:space="0" w:color="auto"/>
              <w:left w:val="single" w:sz="6" w:space="0" w:color="auto"/>
              <w:bottom w:val="single" w:sz="6" w:space="0" w:color="auto"/>
              <w:right w:val="single" w:sz="6" w:space="0" w:color="auto"/>
            </w:tcBorders>
          </w:tcPr>
          <w:p w14:paraId="22B77FFD" w14:textId="77777777" w:rsidR="008406AE" w:rsidRPr="00513E2D" w:rsidRDefault="008406AE" w:rsidP="008406AE">
            <w:pPr>
              <w:rPr>
                <w:rFonts w:ascii="Arial" w:hAnsi="Arial" w:cs="Arial"/>
              </w:rPr>
            </w:pPr>
            <w:r w:rsidRPr="00513E2D">
              <w:rPr>
                <w:rFonts w:ascii="Arial" w:hAnsi="Arial" w:cs="Arial"/>
              </w:rPr>
              <w:t>30</w:t>
            </w:r>
          </w:p>
        </w:tc>
        <w:tc>
          <w:tcPr>
            <w:tcW w:w="9727" w:type="dxa"/>
            <w:tcBorders>
              <w:right w:val="single" w:sz="4" w:space="0" w:color="auto"/>
            </w:tcBorders>
          </w:tcPr>
          <w:p w14:paraId="74B5CA0C" w14:textId="77777777" w:rsidR="008406AE" w:rsidRPr="00513E2D" w:rsidRDefault="008406AE" w:rsidP="008406AE">
            <w:pPr>
              <w:rPr>
                <w:rFonts w:ascii="Arial" w:hAnsi="Arial" w:cs="Arial"/>
              </w:rPr>
            </w:pPr>
            <w:r w:rsidRPr="00513E2D">
              <w:rPr>
                <w:rFonts w:ascii="Arial" w:hAnsi="Arial" w:cs="Arial"/>
                <w:b/>
              </w:rPr>
              <w:t xml:space="preserve">Support staff: </w:t>
            </w:r>
          </w:p>
          <w:p w14:paraId="7D1536F3" w14:textId="77777777" w:rsidR="008406AE" w:rsidRPr="00513E2D" w:rsidRDefault="008406AE" w:rsidP="00513E2D">
            <w:pPr>
              <w:pStyle w:val="ListParagraph"/>
              <w:numPr>
                <w:ilvl w:val="0"/>
                <w:numId w:val="10"/>
              </w:numPr>
              <w:rPr>
                <w:rFonts w:ascii="Arial" w:hAnsi="Arial" w:cs="Arial"/>
                <w:color w:val="000000"/>
                <w:sz w:val="20"/>
                <w:szCs w:val="20"/>
              </w:rPr>
            </w:pPr>
            <w:r w:rsidRPr="00513E2D">
              <w:rPr>
                <w:rFonts w:ascii="Arial" w:hAnsi="Arial" w:cs="Arial"/>
                <w:color w:val="000000"/>
                <w:sz w:val="20"/>
                <w:szCs w:val="20"/>
              </w:rPr>
              <w:t>Ensuring an end-to-end inclusive recruiting, screening, hiring, onboarding, and employee experience.</w:t>
            </w:r>
          </w:p>
          <w:p w14:paraId="31EA0D93" w14:textId="77777777" w:rsidR="008406AE" w:rsidRPr="00513E2D" w:rsidRDefault="008406AE" w:rsidP="00513E2D">
            <w:pPr>
              <w:pStyle w:val="ListParagraph"/>
              <w:numPr>
                <w:ilvl w:val="0"/>
                <w:numId w:val="10"/>
              </w:numPr>
              <w:rPr>
                <w:rFonts w:ascii="Arial" w:hAnsi="Arial" w:cs="Arial"/>
                <w:color w:val="000000"/>
                <w:sz w:val="20"/>
                <w:szCs w:val="20"/>
              </w:rPr>
            </w:pPr>
            <w:r w:rsidRPr="00513E2D">
              <w:rPr>
                <w:rFonts w:ascii="Arial" w:hAnsi="Arial" w:cs="Arial"/>
                <w:color w:val="000000"/>
                <w:sz w:val="20"/>
                <w:szCs w:val="20"/>
              </w:rPr>
              <w:t>Testing 211 Info’s hiring and internal programs to ensure the highest standards of diversity compliance is met.</w:t>
            </w:r>
          </w:p>
          <w:p w14:paraId="7B179FA2" w14:textId="77777777" w:rsidR="008406AE" w:rsidRPr="00513E2D" w:rsidRDefault="008406AE" w:rsidP="00513E2D">
            <w:pPr>
              <w:pStyle w:val="ListParagraph"/>
              <w:numPr>
                <w:ilvl w:val="0"/>
                <w:numId w:val="10"/>
              </w:numPr>
              <w:spacing w:after="160"/>
              <w:rPr>
                <w:rFonts w:ascii="Arial" w:hAnsi="Arial" w:cs="Arial"/>
                <w:color w:val="000000"/>
                <w:sz w:val="20"/>
                <w:szCs w:val="20"/>
              </w:rPr>
            </w:pPr>
            <w:r w:rsidRPr="00513E2D">
              <w:rPr>
                <w:rFonts w:ascii="Arial" w:hAnsi="Arial" w:cs="Arial"/>
                <w:color w:val="000000"/>
                <w:sz w:val="20"/>
                <w:szCs w:val="20"/>
              </w:rPr>
              <w:t>Ensure that employees have a comfortable place to work and learn, regardless of their race, gender, age, ethnicity, socioeconomic status, sexual orientation, or disability.</w:t>
            </w:r>
          </w:p>
          <w:p w14:paraId="545404E2" w14:textId="77777777" w:rsidR="008406AE" w:rsidRPr="00513E2D" w:rsidRDefault="008406AE" w:rsidP="00513E2D">
            <w:pPr>
              <w:pStyle w:val="ListParagraph"/>
              <w:numPr>
                <w:ilvl w:val="0"/>
                <w:numId w:val="10"/>
              </w:numPr>
              <w:spacing w:after="160"/>
              <w:rPr>
                <w:rFonts w:ascii="Arial" w:hAnsi="Arial" w:cs="Arial"/>
                <w:sz w:val="20"/>
                <w:szCs w:val="20"/>
              </w:rPr>
            </w:pPr>
            <w:r w:rsidRPr="00513E2D">
              <w:rPr>
                <w:rFonts w:ascii="Arial" w:hAnsi="Arial" w:cs="Arial"/>
                <w:color w:val="000000"/>
                <w:sz w:val="20"/>
                <w:szCs w:val="20"/>
              </w:rPr>
              <w:t>Provides for the advancement of equity, diversity, and inclusion in 211 Info’s current recruitment and retention programs.</w:t>
            </w:r>
          </w:p>
          <w:p w14:paraId="364C35D5" w14:textId="3AC6AC03" w:rsidR="008406AE" w:rsidRPr="00513E2D" w:rsidRDefault="00513E2D" w:rsidP="008406AE">
            <w:pPr>
              <w:pStyle w:val="ListParagraph"/>
              <w:numPr>
                <w:ilvl w:val="0"/>
                <w:numId w:val="10"/>
              </w:numPr>
              <w:spacing w:after="160"/>
              <w:rPr>
                <w:rFonts w:ascii="Arial" w:hAnsi="Arial" w:cs="Arial"/>
                <w:sz w:val="20"/>
                <w:szCs w:val="20"/>
              </w:rPr>
            </w:pPr>
            <w:r w:rsidRPr="00513E2D">
              <w:rPr>
                <w:rFonts w:ascii="Arial" w:hAnsi="Arial" w:cs="Arial"/>
                <w:sz w:val="20"/>
                <w:szCs w:val="20"/>
              </w:rPr>
              <w:t>Collaborate with HR Systems on 211 Info Recruiting/Hiring/Interviewing Practices</w:t>
            </w:r>
            <w:r w:rsidR="006C4412">
              <w:rPr>
                <w:rFonts w:ascii="Arial" w:hAnsi="Arial" w:cs="Arial"/>
                <w:sz w:val="20"/>
                <w:szCs w:val="20"/>
              </w:rPr>
              <w:t>.</w:t>
            </w:r>
          </w:p>
          <w:p w14:paraId="24B9FD27" w14:textId="77777777" w:rsidR="008406AE" w:rsidRPr="00513E2D" w:rsidRDefault="008406AE" w:rsidP="008406AE">
            <w:pPr>
              <w:rPr>
                <w:rFonts w:ascii="Arial" w:hAnsi="Arial" w:cs="Arial"/>
              </w:rPr>
            </w:pPr>
          </w:p>
        </w:tc>
      </w:tr>
      <w:tr w:rsidR="008406AE" w:rsidRPr="00513E2D" w14:paraId="030CF4F7" w14:textId="77777777" w:rsidTr="006319EE">
        <w:trPr>
          <w:trHeight w:val="288"/>
        </w:trPr>
        <w:tc>
          <w:tcPr>
            <w:tcW w:w="1188" w:type="dxa"/>
            <w:tcBorders>
              <w:top w:val="single" w:sz="6" w:space="0" w:color="auto"/>
              <w:left w:val="single" w:sz="6" w:space="0" w:color="auto"/>
              <w:bottom w:val="single" w:sz="6" w:space="0" w:color="auto"/>
              <w:right w:val="single" w:sz="6" w:space="0" w:color="auto"/>
            </w:tcBorders>
          </w:tcPr>
          <w:p w14:paraId="1EFABA13" w14:textId="77777777" w:rsidR="008406AE" w:rsidRPr="00513E2D" w:rsidRDefault="008406AE" w:rsidP="008406AE">
            <w:pPr>
              <w:rPr>
                <w:rFonts w:ascii="Arial" w:hAnsi="Arial" w:cs="Arial"/>
              </w:rPr>
            </w:pPr>
            <w:r w:rsidRPr="00513E2D">
              <w:rPr>
                <w:rFonts w:ascii="Arial" w:hAnsi="Arial" w:cs="Arial"/>
              </w:rPr>
              <w:t>55%</w:t>
            </w:r>
          </w:p>
        </w:tc>
        <w:tc>
          <w:tcPr>
            <w:tcW w:w="9727" w:type="dxa"/>
            <w:tcBorders>
              <w:top w:val="single" w:sz="6" w:space="0" w:color="auto"/>
              <w:left w:val="single" w:sz="6" w:space="0" w:color="auto"/>
              <w:bottom w:val="single" w:sz="6" w:space="0" w:color="auto"/>
              <w:right w:val="single" w:sz="6" w:space="0" w:color="auto"/>
            </w:tcBorders>
          </w:tcPr>
          <w:p w14:paraId="13C1322A" w14:textId="77777777" w:rsidR="008406AE" w:rsidRPr="00513E2D" w:rsidRDefault="008406AE" w:rsidP="008406AE">
            <w:pPr>
              <w:rPr>
                <w:rFonts w:ascii="Arial" w:hAnsi="Arial" w:cs="Arial"/>
              </w:rPr>
            </w:pPr>
            <w:r w:rsidRPr="00513E2D">
              <w:rPr>
                <w:rFonts w:ascii="Arial" w:hAnsi="Arial" w:cs="Arial"/>
                <w:b/>
              </w:rPr>
              <w:t xml:space="preserve">Equity, </w:t>
            </w:r>
            <w:proofErr w:type="gramStart"/>
            <w:r w:rsidRPr="00513E2D">
              <w:rPr>
                <w:rFonts w:ascii="Arial" w:hAnsi="Arial" w:cs="Arial"/>
                <w:b/>
              </w:rPr>
              <w:t>diversity</w:t>
            </w:r>
            <w:proofErr w:type="gramEnd"/>
            <w:r w:rsidRPr="00513E2D">
              <w:rPr>
                <w:rFonts w:ascii="Arial" w:hAnsi="Arial" w:cs="Arial"/>
                <w:b/>
              </w:rPr>
              <w:t xml:space="preserve"> and inclusion:</w:t>
            </w:r>
            <w:r w:rsidRPr="00513E2D">
              <w:rPr>
                <w:rFonts w:ascii="Arial" w:hAnsi="Arial" w:cs="Arial"/>
              </w:rPr>
              <w:t xml:space="preserve"> Demonstrate knowledge of and commitment to creating a workplace that is diverse, equitable and inclusive for all staff and clients. Ensure that trauma-informed practices are carried out in the workplace and with clients.</w:t>
            </w:r>
          </w:p>
          <w:p w14:paraId="75AE1EC4" w14:textId="77777777" w:rsidR="008406AE" w:rsidRPr="00513E2D" w:rsidRDefault="008406AE" w:rsidP="008406AE">
            <w:pPr>
              <w:rPr>
                <w:rFonts w:ascii="Arial" w:hAnsi="Arial" w:cs="Arial"/>
                <w:color w:val="000000"/>
                <w:shd w:val="clear" w:color="auto" w:fill="FFFF00"/>
              </w:rPr>
            </w:pPr>
          </w:p>
          <w:p w14:paraId="33DF372C" w14:textId="77777777" w:rsidR="008406AE" w:rsidRPr="00513E2D" w:rsidRDefault="008406AE" w:rsidP="008406AE">
            <w:pPr>
              <w:pStyle w:val="ListParagraph"/>
              <w:numPr>
                <w:ilvl w:val="0"/>
                <w:numId w:val="8"/>
              </w:numPr>
              <w:rPr>
                <w:rFonts w:ascii="Arial" w:hAnsi="Arial" w:cs="Arial"/>
                <w:sz w:val="20"/>
                <w:szCs w:val="20"/>
              </w:rPr>
            </w:pPr>
            <w:r w:rsidRPr="00513E2D">
              <w:rPr>
                <w:rFonts w:ascii="Arial" w:hAnsi="Arial" w:cs="Arial"/>
                <w:color w:val="000000" w:themeColor="text1"/>
                <w:sz w:val="20"/>
                <w:szCs w:val="20"/>
              </w:rPr>
              <w:t>Lead and advance organizational diversity, equity and inclusion initiatives, objectives, and strategies through a quality improvement approach.</w:t>
            </w:r>
          </w:p>
          <w:p w14:paraId="1554511A" w14:textId="77777777" w:rsidR="008406AE" w:rsidRPr="00513E2D" w:rsidRDefault="008406AE" w:rsidP="008406AE">
            <w:pPr>
              <w:pStyle w:val="ListParagraph"/>
              <w:numPr>
                <w:ilvl w:val="0"/>
                <w:numId w:val="8"/>
              </w:numPr>
              <w:shd w:val="clear" w:color="auto" w:fill="FFFFFF" w:themeFill="background1"/>
              <w:spacing w:after="160"/>
              <w:textAlignment w:val="baseline"/>
              <w:rPr>
                <w:rFonts w:ascii="Arial" w:hAnsi="Arial" w:cs="Arial"/>
                <w:sz w:val="20"/>
                <w:szCs w:val="20"/>
              </w:rPr>
            </w:pPr>
            <w:r w:rsidRPr="00513E2D">
              <w:rPr>
                <w:rFonts w:ascii="Arial" w:hAnsi="Arial" w:cs="Arial"/>
                <w:sz w:val="20"/>
                <w:szCs w:val="20"/>
              </w:rPr>
              <w:t xml:space="preserve">Partner with CEO, </w:t>
            </w:r>
            <w:proofErr w:type="gramStart"/>
            <w:r w:rsidRPr="00513E2D">
              <w:rPr>
                <w:rFonts w:ascii="Arial" w:hAnsi="Arial" w:cs="Arial"/>
                <w:sz w:val="20"/>
                <w:szCs w:val="20"/>
              </w:rPr>
              <w:t>HR</w:t>
            </w:r>
            <w:proofErr w:type="gramEnd"/>
            <w:r w:rsidRPr="00513E2D">
              <w:rPr>
                <w:rFonts w:ascii="Arial" w:hAnsi="Arial" w:cs="Arial"/>
                <w:sz w:val="20"/>
                <w:szCs w:val="20"/>
              </w:rPr>
              <w:t xml:space="preserve"> and other internal work streams to coordinate the implementation of 211Info’s equity, diversity and inclusion strategy and monitor progress to reaching goals. </w:t>
            </w:r>
          </w:p>
          <w:p w14:paraId="5EB81C2C" w14:textId="72C1BB10" w:rsidR="008406AE" w:rsidRPr="00513E2D" w:rsidRDefault="008406AE" w:rsidP="008406AE">
            <w:pPr>
              <w:pStyle w:val="ListParagraph"/>
              <w:numPr>
                <w:ilvl w:val="0"/>
                <w:numId w:val="8"/>
              </w:numPr>
              <w:shd w:val="clear" w:color="auto" w:fill="FFFFFF" w:themeFill="background1"/>
              <w:spacing w:after="160"/>
              <w:textAlignment w:val="baseline"/>
              <w:rPr>
                <w:rFonts w:ascii="Arial" w:hAnsi="Arial" w:cs="Arial"/>
                <w:sz w:val="20"/>
                <w:szCs w:val="20"/>
              </w:rPr>
            </w:pPr>
            <w:r w:rsidRPr="00513E2D">
              <w:rPr>
                <w:rFonts w:ascii="Arial" w:hAnsi="Arial" w:cs="Arial"/>
                <w:sz w:val="20"/>
                <w:szCs w:val="20"/>
              </w:rPr>
              <w:t>Develop, implement, and facilitate DEI, Anti-Racism policies and practices in conjunction with 211 Info’s Equity Plan</w:t>
            </w:r>
            <w:r w:rsidR="006C4412">
              <w:rPr>
                <w:rFonts w:ascii="Arial" w:hAnsi="Arial" w:cs="Arial"/>
                <w:sz w:val="20"/>
                <w:szCs w:val="20"/>
              </w:rPr>
              <w:t>.</w:t>
            </w:r>
          </w:p>
          <w:p w14:paraId="581DB9FF" w14:textId="0D325C10" w:rsidR="008406AE" w:rsidRDefault="008406AE" w:rsidP="008406AE">
            <w:pPr>
              <w:pStyle w:val="ListParagraph"/>
              <w:numPr>
                <w:ilvl w:val="0"/>
                <w:numId w:val="8"/>
              </w:numPr>
              <w:shd w:val="clear" w:color="auto" w:fill="FFFFFF" w:themeFill="background1"/>
              <w:spacing w:after="160"/>
              <w:textAlignment w:val="baseline"/>
              <w:rPr>
                <w:rFonts w:ascii="Arial" w:hAnsi="Arial" w:cs="Arial"/>
                <w:sz w:val="20"/>
                <w:szCs w:val="20"/>
              </w:rPr>
            </w:pPr>
            <w:r w:rsidRPr="00513E2D">
              <w:rPr>
                <w:rFonts w:ascii="Arial" w:hAnsi="Arial" w:cs="Arial"/>
                <w:sz w:val="20"/>
                <w:szCs w:val="20"/>
              </w:rPr>
              <w:t>Lead, support and facilitate BIPOC, LGBTQ+, and other affinity groups as needed</w:t>
            </w:r>
            <w:r w:rsidR="006C4412">
              <w:rPr>
                <w:rFonts w:ascii="Arial" w:hAnsi="Arial" w:cs="Arial"/>
                <w:sz w:val="20"/>
                <w:szCs w:val="20"/>
              </w:rPr>
              <w:t>.</w:t>
            </w:r>
          </w:p>
          <w:p w14:paraId="077548B4" w14:textId="6002800B" w:rsidR="00513E2D" w:rsidRPr="00513E2D" w:rsidRDefault="00513E2D" w:rsidP="008406AE">
            <w:pPr>
              <w:pStyle w:val="ListParagraph"/>
              <w:numPr>
                <w:ilvl w:val="0"/>
                <w:numId w:val="8"/>
              </w:numPr>
              <w:shd w:val="clear" w:color="auto" w:fill="FFFFFF" w:themeFill="background1"/>
              <w:spacing w:after="160"/>
              <w:textAlignment w:val="baseline"/>
              <w:rPr>
                <w:rFonts w:ascii="Arial" w:hAnsi="Arial" w:cs="Arial"/>
                <w:sz w:val="20"/>
                <w:szCs w:val="20"/>
              </w:rPr>
            </w:pPr>
            <w:r w:rsidRPr="00513E2D">
              <w:rPr>
                <w:rFonts w:ascii="Arial" w:hAnsi="Arial" w:cs="Arial"/>
                <w:sz w:val="20"/>
                <w:szCs w:val="20"/>
              </w:rPr>
              <w:t>Identifying new programs and initiatives that can bolster diversity and equitable inclusion within the organization (i.e., Marketing/Comms, language access), and providing support around implementation</w:t>
            </w:r>
            <w:r w:rsidR="006C4412">
              <w:rPr>
                <w:rFonts w:ascii="Arial" w:hAnsi="Arial" w:cs="Arial"/>
                <w:sz w:val="20"/>
                <w:szCs w:val="20"/>
              </w:rPr>
              <w:t>.</w:t>
            </w:r>
          </w:p>
          <w:p w14:paraId="3972C56F" w14:textId="77777777" w:rsidR="008406AE" w:rsidRPr="00513E2D" w:rsidRDefault="008406AE" w:rsidP="00513E2D">
            <w:pPr>
              <w:pStyle w:val="ListParagraph"/>
              <w:shd w:val="clear" w:color="auto" w:fill="FFFFFF" w:themeFill="background1"/>
              <w:spacing w:after="160"/>
              <w:textAlignment w:val="baseline"/>
              <w:rPr>
                <w:rFonts w:ascii="Arial" w:hAnsi="Arial" w:cs="Arial"/>
                <w:sz w:val="20"/>
                <w:szCs w:val="20"/>
              </w:rPr>
            </w:pPr>
          </w:p>
        </w:tc>
      </w:tr>
      <w:tr w:rsidR="008406AE" w:rsidRPr="00513E2D" w14:paraId="48128E8A" w14:textId="77777777" w:rsidTr="006319EE">
        <w:trPr>
          <w:trHeight w:val="300"/>
        </w:trPr>
        <w:tc>
          <w:tcPr>
            <w:tcW w:w="1188" w:type="dxa"/>
            <w:tcBorders>
              <w:top w:val="single" w:sz="6" w:space="0" w:color="auto"/>
              <w:left w:val="single" w:sz="6" w:space="0" w:color="auto"/>
              <w:bottom w:val="single" w:sz="6" w:space="0" w:color="auto"/>
              <w:right w:val="single" w:sz="6" w:space="0" w:color="auto"/>
            </w:tcBorders>
          </w:tcPr>
          <w:p w14:paraId="231E5FB4" w14:textId="77777777" w:rsidR="008406AE" w:rsidRPr="00513E2D" w:rsidRDefault="008406AE" w:rsidP="008406AE">
            <w:pPr>
              <w:rPr>
                <w:rFonts w:ascii="Arial" w:hAnsi="Arial" w:cs="Arial"/>
              </w:rPr>
            </w:pPr>
            <w:r w:rsidRPr="00513E2D">
              <w:rPr>
                <w:rFonts w:ascii="Arial" w:hAnsi="Arial" w:cs="Arial"/>
              </w:rPr>
              <w:lastRenderedPageBreak/>
              <w:t>5%</w:t>
            </w:r>
          </w:p>
        </w:tc>
        <w:tc>
          <w:tcPr>
            <w:tcW w:w="9727" w:type="dxa"/>
            <w:tcBorders>
              <w:top w:val="single" w:sz="6" w:space="0" w:color="auto"/>
              <w:left w:val="single" w:sz="6" w:space="0" w:color="auto"/>
              <w:bottom w:val="single" w:sz="6" w:space="0" w:color="auto"/>
              <w:right w:val="single" w:sz="6" w:space="0" w:color="auto"/>
            </w:tcBorders>
          </w:tcPr>
          <w:p w14:paraId="5F4A4A2B" w14:textId="77777777" w:rsidR="008406AE" w:rsidRPr="00513E2D" w:rsidRDefault="008406AE" w:rsidP="008406AE">
            <w:pPr>
              <w:rPr>
                <w:rFonts w:ascii="Arial" w:hAnsi="Arial" w:cs="Arial"/>
              </w:rPr>
            </w:pPr>
            <w:r w:rsidRPr="00513E2D">
              <w:rPr>
                <w:rFonts w:ascii="Arial" w:hAnsi="Arial" w:cs="Arial"/>
                <w:b/>
              </w:rPr>
              <w:t xml:space="preserve">Strategic planning: </w:t>
            </w:r>
            <w:r w:rsidRPr="00513E2D">
              <w:rPr>
                <w:rFonts w:ascii="Arial" w:hAnsi="Arial" w:cs="Arial"/>
              </w:rPr>
              <w:t xml:space="preserve">Participate in short-term and long-term planning with board and agency leadership. Ensure that specialty programs and core operations work well together and carry out agency mission. Evaluate service proposals. </w:t>
            </w:r>
          </w:p>
          <w:p w14:paraId="400C32EE" w14:textId="77777777" w:rsidR="008406AE" w:rsidRPr="00513E2D" w:rsidRDefault="008406AE" w:rsidP="00513E2D">
            <w:pPr>
              <w:pStyle w:val="ListParagraph"/>
              <w:numPr>
                <w:ilvl w:val="0"/>
                <w:numId w:val="11"/>
              </w:numPr>
              <w:rPr>
                <w:rFonts w:ascii="Arial" w:hAnsi="Arial" w:cs="Arial"/>
                <w:color w:val="000000"/>
                <w:sz w:val="20"/>
                <w:szCs w:val="20"/>
              </w:rPr>
            </w:pPr>
            <w:r w:rsidRPr="00513E2D">
              <w:rPr>
                <w:rFonts w:ascii="Arial" w:hAnsi="Arial" w:cs="Arial"/>
                <w:color w:val="000000"/>
                <w:sz w:val="20"/>
                <w:szCs w:val="20"/>
              </w:rPr>
              <w:t>Communicate frequently with departmental and internal stakeholders to understand the unique needs of 211 Info’s workforce.</w:t>
            </w:r>
          </w:p>
          <w:p w14:paraId="2F0AB019" w14:textId="5AF7029B" w:rsidR="00513E2D" w:rsidRPr="00513E2D" w:rsidRDefault="00513E2D" w:rsidP="00513E2D">
            <w:pPr>
              <w:pStyle w:val="ListParagraph"/>
              <w:numPr>
                <w:ilvl w:val="0"/>
                <w:numId w:val="11"/>
              </w:numPr>
              <w:rPr>
                <w:rFonts w:ascii="Arial" w:hAnsi="Arial" w:cs="Arial"/>
                <w:sz w:val="20"/>
                <w:szCs w:val="20"/>
              </w:rPr>
            </w:pPr>
            <w:r w:rsidRPr="00513E2D">
              <w:rPr>
                <w:rFonts w:ascii="Arial" w:hAnsi="Arial" w:cs="Arial"/>
                <w:sz w:val="20"/>
                <w:szCs w:val="20"/>
              </w:rPr>
              <w:t>Maintaining knowledge of contracts, 211info budgeting, financial statements, and offering counsel on EDI and staff issues/needs/supports</w:t>
            </w:r>
            <w:r w:rsidR="006C4412">
              <w:rPr>
                <w:rFonts w:ascii="Arial" w:hAnsi="Arial" w:cs="Arial"/>
                <w:sz w:val="20"/>
                <w:szCs w:val="20"/>
              </w:rPr>
              <w:t>.</w:t>
            </w:r>
          </w:p>
        </w:tc>
      </w:tr>
    </w:tbl>
    <w:p w14:paraId="0AF32DB6" w14:textId="77777777" w:rsidR="00792EB6" w:rsidRPr="003658D3" w:rsidRDefault="00792EB6" w:rsidP="00792EB6">
      <w:pPr>
        <w:rPr>
          <w:rFonts w:ascii="Arial" w:hAnsi="Arial" w:cs="Arial"/>
        </w:rPr>
      </w:pPr>
    </w:p>
    <w:tbl>
      <w:tblPr>
        <w:tblW w:w="10908" w:type="dxa"/>
        <w:tblLayout w:type="fixed"/>
        <w:tblLook w:val="0000" w:firstRow="0" w:lastRow="0" w:firstColumn="0" w:lastColumn="0" w:noHBand="0" w:noVBand="0"/>
      </w:tblPr>
      <w:tblGrid>
        <w:gridCol w:w="10908"/>
      </w:tblGrid>
      <w:tr w:rsidR="00792EB6" w:rsidRPr="003658D3" w14:paraId="1B61C76B" w14:textId="77777777" w:rsidTr="00172330">
        <w:trPr>
          <w:trHeight w:val="327"/>
        </w:trPr>
        <w:tc>
          <w:tcPr>
            <w:tcW w:w="10908" w:type="dxa"/>
            <w:tcBorders>
              <w:top w:val="single" w:sz="6" w:space="0" w:color="auto"/>
              <w:left w:val="single" w:sz="6" w:space="0" w:color="auto"/>
              <w:bottom w:val="single" w:sz="6" w:space="0" w:color="auto"/>
              <w:right w:val="single" w:sz="6" w:space="0" w:color="auto"/>
            </w:tcBorders>
          </w:tcPr>
          <w:p w14:paraId="2E2D4FF9" w14:textId="77777777" w:rsidR="00792EB6" w:rsidRPr="003658D3" w:rsidRDefault="00792EB6" w:rsidP="001500DA">
            <w:pPr>
              <w:rPr>
                <w:rFonts w:ascii="Arial" w:hAnsi="Arial" w:cs="Arial"/>
              </w:rPr>
            </w:pPr>
            <w:r w:rsidRPr="003658D3">
              <w:rPr>
                <w:rFonts w:ascii="Arial" w:hAnsi="Arial" w:cs="Arial"/>
                <w:b/>
              </w:rPr>
              <w:t>CORE COMPETENCIES</w:t>
            </w:r>
            <w:r w:rsidRPr="003658D3">
              <w:rPr>
                <w:rFonts w:ascii="Arial" w:hAnsi="Arial" w:cs="Arial"/>
              </w:rPr>
              <w:t xml:space="preserve">: </w:t>
            </w:r>
          </w:p>
        </w:tc>
      </w:tr>
      <w:tr w:rsidR="00792EB6" w:rsidRPr="003658D3" w14:paraId="656FA178" w14:textId="77777777" w:rsidTr="00172330">
        <w:trPr>
          <w:trHeight w:val="65"/>
        </w:trPr>
        <w:tc>
          <w:tcPr>
            <w:tcW w:w="10908" w:type="dxa"/>
          </w:tcPr>
          <w:p w14:paraId="112C240C" w14:textId="77777777" w:rsidR="00792EB6" w:rsidRPr="003658D3" w:rsidRDefault="00792EB6" w:rsidP="001500DA">
            <w:pPr>
              <w:rPr>
                <w:rFonts w:ascii="Arial" w:hAnsi="Arial" w:cs="Arial"/>
              </w:rPr>
            </w:pPr>
          </w:p>
        </w:tc>
      </w:tr>
      <w:tr w:rsidR="00792EB6" w:rsidRPr="003658D3" w14:paraId="3B4DE600" w14:textId="77777777" w:rsidTr="00172330">
        <w:trPr>
          <w:trHeight w:val="288"/>
        </w:trPr>
        <w:tc>
          <w:tcPr>
            <w:tcW w:w="10908" w:type="dxa"/>
            <w:tcBorders>
              <w:top w:val="single" w:sz="6" w:space="0" w:color="auto"/>
              <w:left w:val="single" w:sz="6" w:space="0" w:color="auto"/>
              <w:bottom w:val="single" w:sz="6" w:space="0" w:color="auto"/>
              <w:right w:val="single" w:sz="6" w:space="0" w:color="auto"/>
            </w:tcBorders>
          </w:tcPr>
          <w:p w14:paraId="069272E1" w14:textId="77777777" w:rsidR="00792EB6" w:rsidRPr="003658D3" w:rsidRDefault="00792EB6" w:rsidP="00F669F6">
            <w:pPr>
              <w:rPr>
                <w:rFonts w:ascii="Arial" w:hAnsi="Arial" w:cs="Arial"/>
              </w:rPr>
            </w:pPr>
            <w:r w:rsidRPr="003658D3">
              <w:rPr>
                <w:rFonts w:ascii="Arial" w:hAnsi="Arial" w:cs="Arial"/>
                <w:b/>
              </w:rPr>
              <w:t>Forward Thinking:</w:t>
            </w:r>
            <w:r w:rsidRPr="003658D3">
              <w:rPr>
                <w:rFonts w:ascii="Arial" w:hAnsi="Arial" w:cs="Arial"/>
              </w:rPr>
              <w:t xml:space="preserve"> </w:t>
            </w:r>
            <w:r w:rsidR="008D456B" w:rsidRPr="003658D3">
              <w:rPr>
                <w:rFonts w:ascii="Arial" w:hAnsi="Arial" w:cs="Arial"/>
              </w:rPr>
              <w:t xml:space="preserve">Consider efficiencies, explore </w:t>
            </w:r>
            <w:proofErr w:type="gramStart"/>
            <w:r w:rsidR="008D456B" w:rsidRPr="003658D3">
              <w:rPr>
                <w:rFonts w:ascii="Arial" w:hAnsi="Arial" w:cs="Arial"/>
              </w:rPr>
              <w:t>options</w:t>
            </w:r>
            <w:proofErr w:type="gramEnd"/>
            <w:r w:rsidR="008D456B" w:rsidRPr="003658D3">
              <w:rPr>
                <w:rFonts w:ascii="Arial" w:hAnsi="Arial" w:cs="Arial"/>
              </w:rPr>
              <w:t xml:space="preserve"> and engage in creative problem-solving</w:t>
            </w:r>
            <w:r w:rsidRPr="003658D3">
              <w:rPr>
                <w:rFonts w:ascii="Arial" w:hAnsi="Arial" w:cs="Arial"/>
              </w:rPr>
              <w:t>.</w:t>
            </w:r>
          </w:p>
        </w:tc>
      </w:tr>
      <w:tr w:rsidR="00792EB6" w:rsidRPr="003658D3" w14:paraId="01003792" w14:textId="77777777" w:rsidTr="00172330">
        <w:trPr>
          <w:trHeight w:val="288"/>
        </w:trPr>
        <w:tc>
          <w:tcPr>
            <w:tcW w:w="10908" w:type="dxa"/>
            <w:tcBorders>
              <w:top w:val="single" w:sz="6" w:space="0" w:color="auto"/>
              <w:left w:val="single" w:sz="6" w:space="0" w:color="auto"/>
              <w:bottom w:val="single" w:sz="6" w:space="0" w:color="auto"/>
              <w:right w:val="single" w:sz="6" w:space="0" w:color="auto"/>
            </w:tcBorders>
          </w:tcPr>
          <w:p w14:paraId="367D53AF" w14:textId="77777777" w:rsidR="00792EB6" w:rsidRPr="003658D3" w:rsidRDefault="00792EB6" w:rsidP="001B5DE8">
            <w:pPr>
              <w:rPr>
                <w:rFonts w:ascii="Arial" w:hAnsi="Arial" w:cs="Arial"/>
              </w:rPr>
            </w:pPr>
            <w:r w:rsidRPr="003658D3">
              <w:rPr>
                <w:rFonts w:ascii="Arial" w:hAnsi="Arial" w:cs="Arial"/>
                <w:b/>
              </w:rPr>
              <w:t>Critical Thinking:</w:t>
            </w:r>
            <w:r w:rsidR="001B5DE8">
              <w:rPr>
                <w:rFonts w:ascii="Arial" w:hAnsi="Arial" w:cs="Arial"/>
              </w:rPr>
              <w:t xml:space="preserve"> Identify improvements and efficiencies in s</w:t>
            </w:r>
            <w:r w:rsidRPr="003658D3">
              <w:rPr>
                <w:rFonts w:ascii="Arial" w:hAnsi="Arial" w:cs="Arial"/>
              </w:rPr>
              <w:t xml:space="preserve">ervice delivery. </w:t>
            </w:r>
          </w:p>
        </w:tc>
      </w:tr>
      <w:tr w:rsidR="00792EB6" w:rsidRPr="003658D3" w14:paraId="12C4F442" w14:textId="77777777" w:rsidTr="00172330">
        <w:trPr>
          <w:trHeight w:val="288"/>
        </w:trPr>
        <w:tc>
          <w:tcPr>
            <w:tcW w:w="10908" w:type="dxa"/>
            <w:tcBorders>
              <w:top w:val="single" w:sz="6" w:space="0" w:color="auto"/>
              <w:left w:val="single" w:sz="6" w:space="0" w:color="auto"/>
              <w:bottom w:val="single" w:sz="6" w:space="0" w:color="auto"/>
              <w:right w:val="single" w:sz="6" w:space="0" w:color="auto"/>
            </w:tcBorders>
          </w:tcPr>
          <w:p w14:paraId="00608B19" w14:textId="77777777" w:rsidR="00792EB6" w:rsidRPr="003658D3" w:rsidRDefault="00792EB6" w:rsidP="001500DA">
            <w:pPr>
              <w:rPr>
                <w:rFonts w:ascii="Arial" w:hAnsi="Arial" w:cs="Arial"/>
              </w:rPr>
            </w:pPr>
            <w:r w:rsidRPr="003658D3">
              <w:rPr>
                <w:rFonts w:ascii="Arial" w:hAnsi="Arial" w:cs="Arial"/>
                <w:b/>
              </w:rPr>
              <w:t>Planning and Organizing:</w:t>
            </w:r>
            <w:r w:rsidRPr="003658D3">
              <w:rPr>
                <w:rFonts w:ascii="Arial" w:hAnsi="Arial" w:cs="Arial"/>
              </w:rPr>
              <w:t xml:space="preserve"> Organize work effectively to reflect 211info’s priorities and ensure timely execution.</w:t>
            </w:r>
          </w:p>
        </w:tc>
      </w:tr>
      <w:tr w:rsidR="00792EB6" w:rsidRPr="003658D3" w14:paraId="011DD540" w14:textId="77777777" w:rsidTr="00172330">
        <w:trPr>
          <w:trHeight w:val="350"/>
        </w:trPr>
        <w:tc>
          <w:tcPr>
            <w:tcW w:w="10908" w:type="dxa"/>
            <w:tcBorders>
              <w:top w:val="single" w:sz="6" w:space="0" w:color="auto"/>
              <w:left w:val="single" w:sz="6" w:space="0" w:color="auto"/>
              <w:bottom w:val="single" w:sz="6" w:space="0" w:color="auto"/>
              <w:right w:val="single" w:sz="6" w:space="0" w:color="auto"/>
            </w:tcBorders>
          </w:tcPr>
          <w:p w14:paraId="28DB5377" w14:textId="77777777" w:rsidR="00792EB6" w:rsidRPr="003658D3" w:rsidRDefault="00792EB6" w:rsidP="001B5DE8">
            <w:pPr>
              <w:rPr>
                <w:rFonts w:ascii="Arial" w:hAnsi="Arial" w:cs="Arial"/>
              </w:rPr>
            </w:pPr>
            <w:r w:rsidRPr="003658D3">
              <w:rPr>
                <w:rFonts w:ascii="Arial" w:hAnsi="Arial" w:cs="Arial"/>
                <w:b/>
              </w:rPr>
              <w:t>Flexibility:</w:t>
            </w:r>
            <w:r w:rsidR="001B5DE8">
              <w:rPr>
                <w:rFonts w:ascii="Arial" w:hAnsi="Arial" w:cs="Arial"/>
              </w:rPr>
              <w:t xml:space="preserve"> Provide leadership in change management</w:t>
            </w:r>
            <w:r w:rsidR="00F669F6" w:rsidRPr="003658D3">
              <w:rPr>
                <w:rFonts w:ascii="Arial" w:hAnsi="Arial" w:cs="Arial"/>
              </w:rPr>
              <w:t>.</w:t>
            </w:r>
          </w:p>
        </w:tc>
      </w:tr>
      <w:tr w:rsidR="00792EB6" w:rsidRPr="003658D3" w14:paraId="11B45E37" w14:textId="77777777" w:rsidTr="00172330">
        <w:trPr>
          <w:trHeight w:val="318"/>
        </w:trPr>
        <w:tc>
          <w:tcPr>
            <w:tcW w:w="10908" w:type="dxa"/>
            <w:tcBorders>
              <w:top w:val="single" w:sz="6" w:space="0" w:color="auto"/>
              <w:left w:val="single" w:sz="6" w:space="0" w:color="auto"/>
              <w:bottom w:val="single" w:sz="6" w:space="0" w:color="auto"/>
              <w:right w:val="single" w:sz="6" w:space="0" w:color="auto"/>
            </w:tcBorders>
          </w:tcPr>
          <w:p w14:paraId="708AA3A1" w14:textId="77777777" w:rsidR="00792EB6" w:rsidRPr="003658D3" w:rsidRDefault="001B5DE8" w:rsidP="001B5DE8">
            <w:pPr>
              <w:rPr>
                <w:rFonts w:ascii="Arial" w:hAnsi="Arial" w:cs="Arial"/>
              </w:rPr>
            </w:pPr>
            <w:r>
              <w:rPr>
                <w:rFonts w:ascii="Arial" w:hAnsi="Arial" w:cs="Arial"/>
                <w:b/>
              </w:rPr>
              <w:t>Equity</w:t>
            </w:r>
            <w:r w:rsidR="00792EB6" w:rsidRPr="003658D3">
              <w:rPr>
                <w:rFonts w:ascii="Arial" w:hAnsi="Arial" w:cs="Arial"/>
                <w:b/>
              </w:rPr>
              <w:t>:</w:t>
            </w:r>
            <w:r w:rsidR="00C115D6">
              <w:rPr>
                <w:rFonts w:ascii="Arial" w:hAnsi="Arial" w:cs="Arial"/>
              </w:rPr>
              <w:t xml:space="preserve"> Promote 211info’s equity goals. Work</w:t>
            </w:r>
            <w:r w:rsidR="00792EB6" w:rsidRPr="003658D3">
              <w:rPr>
                <w:rFonts w:ascii="Arial" w:hAnsi="Arial" w:cs="Arial"/>
              </w:rPr>
              <w:t xml:space="preserve"> effectively with diverse staff and partners</w:t>
            </w:r>
            <w:r>
              <w:rPr>
                <w:rFonts w:ascii="Arial" w:hAnsi="Arial" w:cs="Arial"/>
              </w:rPr>
              <w:t>.</w:t>
            </w:r>
          </w:p>
        </w:tc>
      </w:tr>
      <w:tr w:rsidR="00792EB6" w:rsidRPr="003658D3" w14:paraId="3EE2BC6B" w14:textId="77777777" w:rsidTr="00172330">
        <w:trPr>
          <w:trHeight w:val="288"/>
        </w:trPr>
        <w:tc>
          <w:tcPr>
            <w:tcW w:w="10908" w:type="dxa"/>
            <w:tcBorders>
              <w:top w:val="single" w:sz="6" w:space="0" w:color="auto"/>
              <w:left w:val="single" w:sz="6" w:space="0" w:color="auto"/>
              <w:bottom w:val="single" w:sz="6" w:space="0" w:color="auto"/>
              <w:right w:val="single" w:sz="6" w:space="0" w:color="auto"/>
            </w:tcBorders>
          </w:tcPr>
          <w:p w14:paraId="4F8F1342" w14:textId="77777777" w:rsidR="00792EB6" w:rsidRPr="003658D3" w:rsidRDefault="00792EB6" w:rsidP="001500DA">
            <w:pPr>
              <w:rPr>
                <w:rFonts w:ascii="Arial" w:hAnsi="Arial" w:cs="Arial"/>
              </w:rPr>
            </w:pPr>
            <w:r w:rsidRPr="003658D3">
              <w:rPr>
                <w:rFonts w:ascii="Arial" w:hAnsi="Arial" w:cs="Arial"/>
                <w:b/>
              </w:rPr>
              <w:t>Promote Shared Values:</w:t>
            </w:r>
            <w:r w:rsidRPr="003658D3">
              <w:rPr>
                <w:rFonts w:ascii="Arial" w:hAnsi="Arial" w:cs="Arial"/>
              </w:rPr>
              <w:t xml:space="preserve"> Build internal support for 211info values and represent the agency positively in public.</w:t>
            </w:r>
          </w:p>
        </w:tc>
      </w:tr>
      <w:tr w:rsidR="001B5DE8" w:rsidRPr="003658D3" w14:paraId="47098D88" w14:textId="77777777" w:rsidTr="00172330">
        <w:trPr>
          <w:trHeight w:val="480"/>
        </w:trPr>
        <w:tc>
          <w:tcPr>
            <w:tcW w:w="10908" w:type="dxa"/>
            <w:tcBorders>
              <w:top w:val="single" w:sz="6" w:space="0" w:color="auto"/>
              <w:left w:val="single" w:sz="6" w:space="0" w:color="auto"/>
              <w:bottom w:val="single" w:sz="6" w:space="0" w:color="auto"/>
              <w:right w:val="single" w:sz="6" w:space="0" w:color="auto"/>
            </w:tcBorders>
          </w:tcPr>
          <w:p w14:paraId="1B632EDD" w14:textId="77777777" w:rsidR="001B5DE8" w:rsidRPr="003658D3" w:rsidRDefault="001B5DE8" w:rsidP="00172330">
            <w:pPr>
              <w:rPr>
                <w:rFonts w:ascii="Arial" w:hAnsi="Arial" w:cs="Arial"/>
                <w:b/>
              </w:rPr>
            </w:pPr>
            <w:r>
              <w:rPr>
                <w:rFonts w:ascii="Arial" w:hAnsi="Arial" w:cs="Arial"/>
                <w:b/>
              </w:rPr>
              <w:t xml:space="preserve">Leadership: </w:t>
            </w:r>
            <w:r w:rsidRPr="00172330">
              <w:rPr>
                <w:rFonts w:ascii="Arial" w:hAnsi="Arial" w:cs="Arial"/>
              </w:rPr>
              <w:t>Provide effective energetic</w:t>
            </w:r>
            <w:r w:rsidR="00172330" w:rsidRPr="00172330">
              <w:rPr>
                <w:rFonts w:ascii="Arial" w:hAnsi="Arial" w:cs="Arial"/>
              </w:rPr>
              <w:t>,</w:t>
            </w:r>
            <w:r w:rsidRPr="00172330">
              <w:rPr>
                <w:rFonts w:ascii="Arial" w:hAnsi="Arial" w:cs="Arial"/>
              </w:rPr>
              <w:t xml:space="preserve"> decisive leadership; inspire, </w:t>
            </w:r>
            <w:proofErr w:type="gramStart"/>
            <w:r w:rsidRPr="00172330">
              <w:rPr>
                <w:rFonts w:ascii="Arial" w:hAnsi="Arial" w:cs="Arial"/>
              </w:rPr>
              <w:t>mobilize</w:t>
            </w:r>
            <w:proofErr w:type="gramEnd"/>
            <w:r w:rsidRPr="00172330">
              <w:rPr>
                <w:rFonts w:ascii="Arial" w:hAnsi="Arial" w:cs="Arial"/>
              </w:rPr>
              <w:t xml:space="preserve"> and empower</w:t>
            </w:r>
            <w:r w:rsidR="00172330" w:rsidRPr="00172330">
              <w:rPr>
                <w:rFonts w:ascii="Arial" w:hAnsi="Arial" w:cs="Arial"/>
              </w:rPr>
              <w:t xml:space="preserve"> staff; support agency culture and opportunities for </w:t>
            </w:r>
            <w:r w:rsidR="00172330">
              <w:rPr>
                <w:rFonts w:ascii="Arial" w:hAnsi="Arial" w:cs="Arial"/>
              </w:rPr>
              <w:t xml:space="preserve">professional </w:t>
            </w:r>
            <w:r w:rsidR="00172330" w:rsidRPr="00172330">
              <w:rPr>
                <w:rFonts w:ascii="Arial" w:hAnsi="Arial" w:cs="Arial"/>
              </w:rPr>
              <w:t>growth.</w:t>
            </w:r>
          </w:p>
        </w:tc>
      </w:tr>
      <w:tr w:rsidR="00792EB6" w:rsidRPr="003658D3" w14:paraId="6A35F58F" w14:textId="77777777" w:rsidTr="00172330">
        <w:trPr>
          <w:trHeight w:val="480"/>
        </w:trPr>
        <w:tc>
          <w:tcPr>
            <w:tcW w:w="10908" w:type="dxa"/>
            <w:tcBorders>
              <w:top w:val="single" w:sz="6" w:space="0" w:color="auto"/>
              <w:left w:val="single" w:sz="6" w:space="0" w:color="auto"/>
              <w:bottom w:val="single" w:sz="6" w:space="0" w:color="auto"/>
              <w:right w:val="single" w:sz="6" w:space="0" w:color="auto"/>
            </w:tcBorders>
          </w:tcPr>
          <w:p w14:paraId="54876B8D" w14:textId="77777777" w:rsidR="00792EB6" w:rsidRPr="003658D3" w:rsidRDefault="008D456B" w:rsidP="008D456B">
            <w:pPr>
              <w:rPr>
                <w:rFonts w:ascii="Arial" w:hAnsi="Arial" w:cs="Arial"/>
              </w:rPr>
            </w:pPr>
            <w:r w:rsidRPr="003658D3">
              <w:rPr>
                <w:rFonts w:ascii="Arial" w:hAnsi="Arial" w:cs="Arial"/>
                <w:b/>
              </w:rPr>
              <w:t>Customer Service Focus</w:t>
            </w:r>
            <w:r w:rsidR="00792EB6" w:rsidRPr="003658D3">
              <w:rPr>
                <w:rFonts w:ascii="Arial" w:hAnsi="Arial" w:cs="Arial"/>
                <w:b/>
              </w:rPr>
              <w:t>:</w:t>
            </w:r>
            <w:r w:rsidR="00792EB6" w:rsidRPr="003658D3">
              <w:rPr>
                <w:rFonts w:ascii="Arial" w:hAnsi="Arial" w:cs="Arial"/>
              </w:rPr>
              <w:t xml:space="preserve"> </w:t>
            </w:r>
            <w:r w:rsidRPr="003658D3">
              <w:rPr>
                <w:rFonts w:ascii="Arial" w:hAnsi="Arial" w:cs="Arial"/>
              </w:rPr>
              <w:t>Seek methods to improve external and internal customer service</w:t>
            </w:r>
            <w:r w:rsidR="00792EB6" w:rsidRPr="003658D3">
              <w:rPr>
                <w:rFonts w:ascii="Arial" w:hAnsi="Arial" w:cs="Arial"/>
              </w:rPr>
              <w:t xml:space="preserve"> to improve </w:t>
            </w:r>
            <w:r w:rsidRPr="003658D3">
              <w:rPr>
                <w:rFonts w:ascii="Arial" w:hAnsi="Arial" w:cs="Arial"/>
              </w:rPr>
              <w:t>agency operations</w:t>
            </w:r>
            <w:r w:rsidR="00792EB6" w:rsidRPr="003658D3">
              <w:rPr>
                <w:rFonts w:ascii="Arial" w:hAnsi="Arial" w:cs="Arial"/>
              </w:rPr>
              <w:t xml:space="preserve">. </w:t>
            </w:r>
          </w:p>
        </w:tc>
      </w:tr>
    </w:tbl>
    <w:p w14:paraId="331A5A06" w14:textId="77777777" w:rsidR="00792EB6" w:rsidRPr="003658D3" w:rsidRDefault="00792EB6"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3658D3" w14:paraId="312DF854" w14:textId="77777777" w:rsidTr="006D490E">
        <w:tc>
          <w:tcPr>
            <w:tcW w:w="10908" w:type="dxa"/>
            <w:tcBorders>
              <w:top w:val="single" w:sz="6" w:space="0" w:color="auto"/>
              <w:left w:val="single" w:sz="6" w:space="0" w:color="auto"/>
              <w:bottom w:val="single" w:sz="6" w:space="0" w:color="auto"/>
              <w:right w:val="single" w:sz="6" w:space="0" w:color="auto"/>
            </w:tcBorders>
          </w:tcPr>
          <w:p w14:paraId="14FC6150" w14:textId="77777777" w:rsidR="00792EB6" w:rsidRPr="003658D3" w:rsidRDefault="00792EB6" w:rsidP="001500DA">
            <w:pPr>
              <w:rPr>
                <w:rFonts w:ascii="Arial" w:hAnsi="Arial" w:cs="Arial"/>
              </w:rPr>
            </w:pPr>
            <w:r w:rsidRPr="003658D3">
              <w:rPr>
                <w:rFonts w:ascii="Arial" w:hAnsi="Arial" w:cs="Arial"/>
                <w:b/>
              </w:rPr>
              <w:t>QUALIFICATIONS</w:t>
            </w:r>
            <w:r w:rsidRPr="003658D3">
              <w:rPr>
                <w:rFonts w:ascii="Arial" w:hAnsi="Arial" w:cs="Arial"/>
              </w:rPr>
              <w:t>:</w:t>
            </w:r>
          </w:p>
        </w:tc>
      </w:tr>
      <w:tr w:rsidR="00792EB6" w:rsidRPr="003658D3" w14:paraId="4ED4807B" w14:textId="77777777" w:rsidTr="006D490E">
        <w:tc>
          <w:tcPr>
            <w:tcW w:w="10908" w:type="dxa"/>
          </w:tcPr>
          <w:p w14:paraId="4B9C862E" w14:textId="77777777" w:rsidR="00792EB6" w:rsidRPr="003658D3" w:rsidRDefault="00792EB6" w:rsidP="001500DA">
            <w:pPr>
              <w:rPr>
                <w:rFonts w:ascii="Arial" w:hAnsi="Arial" w:cs="Arial"/>
              </w:rPr>
            </w:pPr>
          </w:p>
        </w:tc>
      </w:tr>
      <w:tr w:rsidR="00792EB6" w:rsidRPr="003658D3" w14:paraId="621EE77F"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4951CC7E" w14:textId="77777777" w:rsidR="00F64DCC" w:rsidRPr="003658D3" w:rsidRDefault="00172330" w:rsidP="00172330">
            <w:pPr>
              <w:rPr>
                <w:rFonts w:ascii="Arial" w:hAnsi="Arial" w:cs="Arial"/>
              </w:rPr>
            </w:pPr>
            <w:r>
              <w:rPr>
                <w:rFonts w:ascii="Arial" w:hAnsi="Arial" w:cs="Arial"/>
              </w:rPr>
              <w:t>Five</w:t>
            </w:r>
            <w:r w:rsidR="00574D90" w:rsidRPr="003658D3">
              <w:rPr>
                <w:rFonts w:ascii="Arial" w:hAnsi="Arial" w:cs="Arial"/>
              </w:rPr>
              <w:t xml:space="preserve"> year</w:t>
            </w:r>
            <w:r w:rsidR="00F669F6" w:rsidRPr="003658D3">
              <w:rPr>
                <w:rFonts w:ascii="Arial" w:hAnsi="Arial" w:cs="Arial"/>
              </w:rPr>
              <w:t>s</w:t>
            </w:r>
            <w:r w:rsidR="00574D90" w:rsidRPr="003658D3">
              <w:rPr>
                <w:rFonts w:ascii="Arial" w:hAnsi="Arial" w:cs="Arial"/>
              </w:rPr>
              <w:t xml:space="preserve"> of </w:t>
            </w:r>
            <w:r>
              <w:rPr>
                <w:rFonts w:ascii="Arial" w:hAnsi="Arial" w:cs="Arial"/>
              </w:rPr>
              <w:t xml:space="preserve">supervisory experience, knowledge of contact center operations and experience with health or </w:t>
            </w:r>
            <w:r w:rsidR="00574D90" w:rsidRPr="003658D3">
              <w:rPr>
                <w:rFonts w:ascii="Arial" w:hAnsi="Arial" w:cs="Arial"/>
              </w:rPr>
              <w:t>social ser</w:t>
            </w:r>
            <w:r>
              <w:rPr>
                <w:rFonts w:ascii="Arial" w:hAnsi="Arial" w:cs="Arial"/>
              </w:rPr>
              <w:t>vice agency</w:t>
            </w:r>
            <w:r w:rsidR="00574D90" w:rsidRPr="003658D3">
              <w:rPr>
                <w:rFonts w:ascii="Arial" w:hAnsi="Arial" w:cs="Arial"/>
              </w:rPr>
              <w:t>.</w:t>
            </w:r>
          </w:p>
        </w:tc>
      </w:tr>
      <w:tr w:rsidR="006D490E" w:rsidRPr="003658D3" w14:paraId="66AD70F6"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56A3D84A" w14:textId="77777777" w:rsidR="006D490E" w:rsidRPr="003658D3" w:rsidRDefault="006D490E" w:rsidP="00F669F6">
            <w:pPr>
              <w:rPr>
                <w:rFonts w:ascii="Arial" w:hAnsi="Arial" w:cs="Arial"/>
              </w:rPr>
            </w:pPr>
            <w:r w:rsidRPr="003658D3">
              <w:rPr>
                <w:rFonts w:ascii="Arial" w:hAnsi="Arial" w:cs="Arial"/>
              </w:rPr>
              <w:t xml:space="preserve">Analytical skills to identify practical solutions to </w:t>
            </w:r>
            <w:r w:rsidR="00F669F6" w:rsidRPr="003658D3">
              <w:rPr>
                <w:rFonts w:ascii="Arial" w:hAnsi="Arial" w:cs="Arial"/>
              </w:rPr>
              <w:t>gaps in internal and external operations</w:t>
            </w:r>
            <w:r w:rsidRPr="003658D3">
              <w:rPr>
                <w:rFonts w:ascii="Arial" w:hAnsi="Arial" w:cs="Arial"/>
              </w:rPr>
              <w:t xml:space="preserve">. </w:t>
            </w:r>
          </w:p>
        </w:tc>
      </w:tr>
      <w:tr w:rsidR="006D490E" w:rsidRPr="003658D3" w14:paraId="1B94DB1A"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26D384A8" w14:textId="77777777" w:rsidR="006D490E" w:rsidRPr="003658D3" w:rsidRDefault="00172330" w:rsidP="005C6B54">
            <w:pPr>
              <w:rPr>
                <w:rFonts w:ascii="Arial" w:hAnsi="Arial" w:cs="Arial"/>
              </w:rPr>
            </w:pPr>
            <w:r>
              <w:rPr>
                <w:rFonts w:ascii="Arial" w:hAnsi="Arial" w:cs="Arial"/>
              </w:rPr>
              <w:t>Experience at</w:t>
            </w:r>
            <w:r w:rsidR="00C115D6">
              <w:rPr>
                <w:rFonts w:ascii="Arial" w:hAnsi="Arial" w:cs="Arial"/>
              </w:rPr>
              <w:t xml:space="preserve"> 211info is helpful.</w:t>
            </w:r>
          </w:p>
        </w:tc>
      </w:tr>
      <w:tr w:rsidR="006D490E" w:rsidRPr="003658D3" w14:paraId="5DC5C752"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38A64585" w14:textId="77777777" w:rsidR="006D490E" w:rsidRPr="003658D3" w:rsidRDefault="004059E6" w:rsidP="009245C6">
            <w:pPr>
              <w:rPr>
                <w:rFonts w:ascii="Arial" w:hAnsi="Arial" w:cs="Arial"/>
              </w:rPr>
            </w:pPr>
            <w:r w:rsidRPr="003658D3">
              <w:rPr>
                <w:rFonts w:ascii="Arial" w:hAnsi="Arial" w:cs="Arial"/>
              </w:rPr>
              <w:t xml:space="preserve">Excellent </w:t>
            </w:r>
            <w:r w:rsidR="006D490E" w:rsidRPr="003658D3">
              <w:rPr>
                <w:rFonts w:ascii="Arial" w:hAnsi="Arial" w:cs="Arial"/>
              </w:rPr>
              <w:t>customer service delivery</w:t>
            </w:r>
            <w:r w:rsidRPr="003658D3">
              <w:rPr>
                <w:rFonts w:ascii="Arial" w:hAnsi="Arial" w:cs="Arial"/>
              </w:rPr>
              <w:t xml:space="preserve"> and interpersonal skills</w:t>
            </w:r>
            <w:r w:rsidR="00172330">
              <w:rPr>
                <w:rFonts w:ascii="Arial" w:hAnsi="Arial" w:cs="Arial"/>
              </w:rPr>
              <w:t>.</w:t>
            </w:r>
          </w:p>
        </w:tc>
      </w:tr>
      <w:tr w:rsidR="006D490E" w:rsidRPr="003658D3" w14:paraId="4EE0234D"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077C83FD" w14:textId="77777777" w:rsidR="006D490E" w:rsidRPr="003658D3" w:rsidRDefault="005C6B54" w:rsidP="005C6B54">
            <w:pPr>
              <w:rPr>
                <w:rFonts w:ascii="Arial" w:hAnsi="Arial" w:cs="Arial"/>
              </w:rPr>
            </w:pPr>
            <w:r w:rsidRPr="003658D3">
              <w:rPr>
                <w:rFonts w:ascii="Arial" w:hAnsi="Arial" w:cs="Arial"/>
              </w:rPr>
              <w:t>Knowledge of social services, governmental bodies and geography of Oregon and Southwest Washington preferred.</w:t>
            </w:r>
          </w:p>
        </w:tc>
      </w:tr>
      <w:tr w:rsidR="006D490E" w:rsidRPr="003658D3" w14:paraId="18B17689"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07B72920" w14:textId="77777777" w:rsidR="006D490E" w:rsidRPr="003658D3" w:rsidRDefault="00C115D6" w:rsidP="00F669F6">
            <w:pPr>
              <w:rPr>
                <w:rFonts w:ascii="Arial" w:hAnsi="Arial" w:cs="Arial"/>
              </w:rPr>
            </w:pPr>
            <w:r>
              <w:rPr>
                <w:rFonts w:ascii="Arial" w:hAnsi="Arial" w:cs="Arial"/>
              </w:rPr>
              <w:t xml:space="preserve">Commitment to </w:t>
            </w:r>
            <w:r w:rsidR="000946D3">
              <w:rPr>
                <w:rFonts w:ascii="Arial" w:hAnsi="Arial" w:cs="Arial"/>
              </w:rPr>
              <w:t xml:space="preserve">and knowledge of principles of </w:t>
            </w:r>
            <w:r>
              <w:rPr>
                <w:rFonts w:ascii="Arial" w:hAnsi="Arial" w:cs="Arial"/>
              </w:rPr>
              <w:t xml:space="preserve">equity, </w:t>
            </w:r>
            <w:proofErr w:type="gramStart"/>
            <w:r>
              <w:rPr>
                <w:rFonts w:ascii="Arial" w:hAnsi="Arial" w:cs="Arial"/>
              </w:rPr>
              <w:t>inclusion</w:t>
            </w:r>
            <w:proofErr w:type="gramEnd"/>
            <w:r>
              <w:rPr>
                <w:rFonts w:ascii="Arial" w:hAnsi="Arial" w:cs="Arial"/>
              </w:rPr>
              <w:t xml:space="preserve"> and diversity</w:t>
            </w:r>
            <w:r w:rsidR="00F669F6" w:rsidRPr="003658D3">
              <w:rPr>
                <w:rFonts w:ascii="Arial" w:hAnsi="Arial" w:cs="Arial"/>
              </w:rPr>
              <w:t>.</w:t>
            </w:r>
          </w:p>
        </w:tc>
      </w:tr>
      <w:tr w:rsidR="006D490E" w:rsidRPr="003658D3" w14:paraId="59131864"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6B1D2B4D" w14:textId="77777777" w:rsidR="006D490E" w:rsidRPr="003658D3" w:rsidRDefault="00172330" w:rsidP="001D04F6">
            <w:pPr>
              <w:rPr>
                <w:rFonts w:ascii="Arial" w:hAnsi="Arial" w:cs="Arial"/>
              </w:rPr>
            </w:pPr>
            <w:r>
              <w:rPr>
                <w:rFonts w:ascii="Arial" w:hAnsi="Arial" w:cs="Arial"/>
              </w:rPr>
              <w:t>Excellent organizational management skills with experience in coaching and supervising senior-level staff.</w:t>
            </w:r>
          </w:p>
        </w:tc>
      </w:tr>
      <w:tr w:rsidR="006D490E" w:rsidRPr="003658D3" w14:paraId="073F5292"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4C9B9210" w14:textId="77777777" w:rsidR="006D490E" w:rsidRPr="003658D3" w:rsidRDefault="006D490E" w:rsidP="00574D90">
            <w:pPr>
              <w:rPr>
                <w:rFonts w:ascii="Arial" w:hAnsi="Arial" w:cs="Arial"/>
              </w:rPr>
            </w:pPr>
            <w:r w:rsidRPr="003658D3">
              <w:rPr>
                <w:rFonts w:ascii="Arial" w:hAnsi="Arial" w:cs="Arial"/>
              </w:rPr>
              <w:t>Strong written and verbal communication skills</w:t>
            </w:r>
            <w:r w:rsidR="00172330">
              <w:rPr>
                <w:rFonts w:ascii="Arial" w:hAnsi="Arial" w:cs="Arial"/>
              </w:rPr>
              <w:t>, including public speaking</w:t>
            </w:r>
            <w:r w:rsidRPr="003658D3">
              <w:rPr>
                <w:rFonts w:ascii="Arial" w:hAnsi="Arial" w:cs="Arial"/>
              </w:rPr>
              <w:t xml:space="preserve">. </w:t>
            </w:r>
          </w:p>
        </w:tc>
      </w:tr>
      <w:tr w:rsidR="006D490E" w:rsidRPr="003658D3" w14:paraId="3939E4FC" w14:textId="77777777" w:rsidTr="000D4247">
        <w:trPr>
          <w:trHeight w:val="309"/>
        </w:trPr>
        <w:tc>
          <w:tcPr>
            <w:tcW w:w="10908" w:type="dxa"/>
            <w:tcBorders>
              <w:top w:val="single" w:sz="6" w:space="0" w:color="auto"/>
              <w:left w:val="single" w:sz="6" w:space="0" w:color="auto"/>
              <w:bottom w:val="single" w:sz="6" w:space="0" w:color="auto"/>
              <w:right w:val="single" w:sz="6" w:space="0" w:color="auto"/>
            </w:tcBorders>
          </w:tcPr>
          <w:p w14:paraId="234F6DF4" w14:textId="77777777" w:rsidR="006D490E" w:rsidRPr="003658D3" w:rsidRDefault="00172330" w:rsidP="009245C6">
            <w:pPr>
              <w:rPr>
                <w:rFonts w:ascii="Arial" w:hAnsi="Arial" w:cs="Arial"/>
              </w:rPr>
            </w:pPr>
            <w:r>
              <w:rPr>
                <w:rFonts w:ascii="Arial" w:hAnsi="Arial" w:cs="Arial"/>
              </w:rPr>
              <w:t xml:space="preserve">Action-oriented, entrepreneurial, </w:t>
            </w:r>
            <w:proofErr w:type="gramStart"/>
            <w:r>
              <w:rPr>
                <w:rFonts w:ascii="Arial" w:hAnsi="Arial" w:cs="Arial"/>
              </w:rPr>
              <w:t>flexible</w:t>
            </w:r>
            <w:proofErr w:type="gramEnd"/>
            <w:r>
              <w:rPr>
                <w:rFonts w:ascii="Arial" w:hAnsi="Arial" w:cs="Arial"/>
              </w:rPr>
              <w:t xml:space="preserve"> and innovative approach to operational management.</w:t>
            </w:r>
          </w:p>
        </w:tc>
      </w:tr>
      <w:tr w:rsidR="004059E6" w:rsidRPr="003658D3" w14:paraId="46C5BDF3" w14:textId="77777777" w:rsidTr="000D4247">
        <w:trPr>
          <w:trHeight w:val="309"/>
        </w:trPr>
        <w:tc>
          <w:tcPr>
            <w:tcW w:w="10908" w:type="dxa"/>
            <w:tcBorders>
              <w:top w:val="single" w:sz="6" w:space="0" w:color="auto"/>
              <w:left w:val="single" w:sz="6" w:space="0" w:color="auto"/>
              <w:bottom w:val="single" w:sz="6" w:space="0" w:color="auto"/>
              <w:right w:val="single" w:sz="6" w:space="0" w:color="auto"/>
            </w:tcBorders>
          </w:tcPr>
          <w:p w14:paraId="7D126BFD" w14:textId="77777777" w:rsidR="004059E6" w:rsidRPr="003658D3" w:rsidRDefault="00172330" w:rsidP="00172330">
            <w:pPr>
              <w:rPr>
                <w:rFonts w:ascii="Arial" w:hAnsi="Arial" w:cs="Arial"/>
              </w:rPr>
            </w:pPr>
            <w:r>
              <w:rPr>
                <w:rFonts w:ascii="Arial" w:hAnsi="Arial" w:cs="Arial"/>
              </w:rPr>
              <w:t xml:space="preserve">Knowledge of </w:t>
            </w:r>
            <w:r w:rsidR="004059E6" w:rsidRPr="003658D3">
              <w:rPr>
                <w:rFonts w:ascii="Arial" w:hAnsi="Arial" w:cs="Arial"/>
              </w:rPr>
              <w:t>specialized software</w:t>
            </w:r>
            <w:r>
              <w:rPr>
                <w:rFonts w:ascii="Arial" w:hAnsi="Arial" w:cs="Arial"/>
              </w:rPr>
              <w:t xml:space="preserve">, </w:t>
            </w:r>
            <w:proofErr w:type="gramStart"/>
            <w:r>
              <w:rPr>
                <w:rFonts w:ascii="Arial" w:hAnsi="Arial" w:cs="Arial"/>
              </w:rPr>
              <w:t>hardware</w:t>
            </w:r>
            <w:proofErr w:type="gramEnd"/>
            <w:r>
              <w:rPr>
                <w:rFonts w:ascii="Arial" w:hAnsi="Arial" w:cs="Arial"/>
              </w:rPr>
              <w:t xml:space="preserve"> and data reporting/analysis.</w:t>
            </w:r>
          </w:p>
        </w:tc>
      </w:tr>
      <w:tr w:rsidR="006D490E" w:rsidRPr="003658D3" w14:paraId="5B46FBAD"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2B14E2A1" w14:textId="77777777" w:rsidR="006D490E" w:rsidRPr="003658D3" w:rsidRDefault="00172330" w:rsidP="00E67917">
            <w:pPr>
              <w:rPr>
                <w:rFonts w:ascii="Arial" w:hAnsi="Arial" w:cs="Arial"/>
              </w:rPr>
            </w:pPr>
            <w:r>
              <w:rPr>
                <w:rFonts w:ascii="Arial" w:hAnsi="Arial" w:cs="Arial"/>
              </w:rPr>
              <w:t>Experience in program budgeting and fiscal management.</w:t>
            </w:r>
          </w:p>
        </w:tc>
      </w:tr>
      <w:tr w:rsidR="006D490E" w:rsidRPr="003658D3" w14:paraId="10D370CD"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4D31F6BC" w14:textId="77777777" w:rsidR="006D490E" w:rsidRPr="003658D3" w:rsidRDefault="00C115D6" w:rsidP="00AB045F">
            <w:pPr>
              <w:rPr>
                <w:rFonts w:ascii="Arial" w:hAnsi="Arial" w:cs="Arial"/>
              </w:rPr>
            </w:pPr>
            <w:r>
              <w:rPr>
                <w:rFonts w:ascii="Arial" w:hAnsi="Arial" w:cs="Arial"/>
              </w:rPr>
              <w:t>Preferred: fluent in language</w:t>
            </w:r>
            <w:r w:rsidR="00172330">
              <w:rPr>
                <w:rFonts w:ascii="Arial" w:hAnsi="Arial" w:cs="Arial"/>
              </w:rPr>
              <w:t>(</w:t>
            </w:r>
            <w:r>
              <w:rPr>
                <w:rFonts w:ascii="Arial" w:hAnsi="Arial" w:cs="Arial"/>
              </w:rPr>
              <w:t>s</w:t>
            </w:r>
            <w:r w:rsidR="00172330">
              <w:rPr>
                <w:rFonts w:ascii="Arial" w:hAnsi="Arial" w:cs="Arial"/>
              </w:rPr>
              <w:t>)</w:t>
            </w:r>
            <w:r>
              <w:rPr>
                <w:rFonts w:ascii="Arial" w:hAnsi="Arial" w:cs="Arial"/>
              </w:rPr>
              <w:t xml:space="preserve"> in addition to English.</w:t>
            </w:r>
          </w:p>
        </w:tc>
      </w:tr>
      <w:tr w:rsidR="006D490E" w:rsidRPr="003658D3" w14:paraId="4E54EAE0" w14:textId="77777777" w:rsidTr="006D490E">
        <w:trPr>
          <w:trHeight w:val="288"/>
        </w:trPr>
        <w:tc>
          <w:tcPr>
            <w:tcW w:w="10908" w:type="dxa"/>
          </w:tcPr>
          <w:p w14:paraId="1A9B2E89" w14:textId="77777777" w:rsidR="006D490E" w:rsidRPr="003658D3" w:rsidRDefault="006D490E" w:rsidP="001500DA">
            <w:pPr>
              <w:rPr>
                <w:rFonts w:ascii="Arial" w:hAnsi="Arial" w:cs="Arial"/>
              </w:rPr>
            </w:pPr>
          </w:p>
        </w:tc>
      </w:tr>
      <w:tr w:rsidR="006D490E" w:rsidRPr="003658D3" w14:paraId="284151A2" w14:textId="77777777" w:rsidTr="006D490E">
        <w:tc>
          <w:tcPr>
            <w:tcW w:w="10908" w:type="dxa"/>
            <w:tcBorders>
              <w:top w:val="single" w:sz="6" w:space="0" w:color="auto"/>
              <w:left w:val="single" w:sz="6" w:space="0" w:color="auto"/>
              <w:bottom w:val="single" w:sz="6" w:space="0" w:color="auto"/>
              <w:right w:val="single" w:sz="6" w:space="0" w:color="auto"/>
            </w:tcBorders>
          </w:tcPr>
          <w:p w14:paraId="2AC37A8E" w14:textId="77777777" w:rsidR="006D490E" w:rsidRPr="003658D3" w:rsidRDefault="006D490E" w:rsidP="001D04F6">
            <w:pPr>
              <w:rPr>
                <w:rFonts w:ascii="Arial" w:hAnsi="Arial" w:cs="Arial"/>
              </w:rPr>
            </w:pPr>
            <w:r w:rsidRPr="003658D3">
              <w:rPr>
                <w:rFonts w:ascii="Arial" w:hAnsi="Arial" w:cs="Arial"/>
                <w:b/>
              </w:rPr>
              <w:t>AGREEMENT</w:t>
            </w:r>
            <w:r w:rsidRPr="003658D3">
              <w:rPr>
                <w:rFonts w:ascii="Arial" w:hAnsi="Arial" w:cs="Arial"/>
              </w:rPr>
              <w:t xml:space="preserve">: </w:t>
            </w:r>
            <w:r w:rsidRPr="003658D3">
              <w:rPr>
                <w:rFonts w:ascii="Arial" w:hAnsi="Arial" w:cs="Arial"/>
                <w:szCs w:val="24"/>
              </w:rPr>
              <w:t>Upon acceptance of employment, employee and supervisor’s signatures confirm that this job description has been reviewed and is understood to define the scope of work to be completed. I understand that this in no way constitutes an exhaustive list of my job duties, and that essential job functions/results may be subject to change at any time. The work schedule and program procedures are subject to change at any time. Continued employment after any change shall constitute acceptance by the employee.</w:t>
            </w:r>
          </w:p>
        </w:tc>
      </w:tr>
      <w:tr w:rsidR="006D490E" w:rsidRPr="003658D3" w14:paraId="01FEBA04"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6CE58898" w14:textId="77777777" w:rsidR="006D490E" w:rsidRPr="003658D3" w:rsidRDefault="006D490E" w:rsidP="001500DA">
            <w:pPr>
              <w:rPr>
                <w:rFonts w:ascii="Arial" w:hAnsi="Arial" w:cs="Arial"/>
                <w:b/>
              </w:rPr>
            </w:pPr>
            <w:r w:rsidRPr="003658D3">
              <w:rPr>
                <w:rFonts w:ascii="Arial" w:hAnsi="Arial" w:cs="Arial"/>
                <w:b/>
              </w:rPr>
              <w:t xml:space="preserve">Employee (print name): </w:t>
            </w:r>
          </w:p>
          <w:p w14:paraId="3CB619C4" w14:textId="77777777" w:rsidR="006D490E" w:rsidRPr="003658D3" w:rsidRDefault="006D490E" w:rsidP="001500DA">
            <w:pPr>
              <w:rPr>
                <w:rFonts w:ascii="Arial" w:hAnsi="Arial" w:cs="Arial"/>
              </w:rPr>
            </w:pPr>
          </w:p>
          <w:p w14:paraId="3107596F" w14:textId="77777777" w:rsidR="006D490E" w:rsidRPr="003658D3" w:rsidRDefault="006D490E" w:rsidP="001500DA">
            <w:pPr>
              <w:rPr>
                <w:rFonts w:ascii="Arial" w:hAnsi="Arial" w:cs="Arial"/>
              </w:rPr>
            </w:pPr>
          </w:p>
        </w:tc>
      </w:tr>
      <w:tr w:rsidR="006D490E" w:rsidRPr="003658D3" w14:paraId="75137B43"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2432D1E5" w14:textId="77777777" w:rsidR="006D490E" w:rsidRPr="003658D3" w:rsidRDefault="006D490E" w:rsidP="001500DA">
            <w:pPr>
              <w:rPr>
                <w:rFonts w:ascii="Arial" w:hAnsi="Arial" w:cs="Arial"/>
              </w:rPr>
            </w:pPr>
            <w:r w:rsidRPr="003658D3">
              <w:rPr>
                <w:rFonts w:ascii="Arial" w:hAnsi="Arial" w:cs="Arial"/>
                <w:b/>
              </w:rPr>
              <w:t>Employee signature:</w:t>
            </w:r>
            <w:r w:rsidRPr="003658D3">
              <w:rPr>
                <w:rFonts w:ascii="Arial" w:hAnsi="Arial" w:cs="Arial"/>
              </w:rPr>
              <w:t xml:space="preserve"> </w:t>
            </w:r>
          </w:p>
          <w:p w14:paraId="4CAAF8A3" w14:textId="77777777" w:rsidR="006D490E" w:rsidRPr="003658D3" w:rsidRDefault="006D490E" w:rsidP="001500DA">
            <w:pPr>
              <w:rPr>
                <w:rFonts w:ascii="Arial" w:hAnsi="Arial" w:cs="Arial"/>
              </w:rPr>
            </w:pPr>
          </w:p>
          <w:p w14:paraId="561169C5" w14:textId="77777777" w:rsidR="006D490E" w:rsidRPr="003658D3" w:rsidRDefault="006D490E" w:rsidP="001500DA">
            <w:pPr>
              <w:rPr>
                <w:rFonts w:ascii="Arial" w:hAnsi="Arial" w:cs="Arial"/>
              </w:rPr>
            </w:pPr>
          </w:p>
        </w:tc>
      </w:tr>
      <w:tr w:rsidR="006D490E" w:rsidRPr="003658D3" w14:paraId="6EF1D3DE"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076CAB3C" w14:textId="77777777" w:rsidR="006D490E" w:rsidRPr="003658D3" w:rsidRDefault="006D490E" w:rsidP="001500DA">
            <w:pPr>
              <w:rPr>
                <w:rFonts w:ascii="Arial" w:hAnsi="Arial" w:cs="Arial"/>
                <w:b/>
              </w:rPr>
            </w:pPr>
            <w:r w:rsidRPr="003658D3">
              <w:rPr>
                <w:rFonts w:ascii="Arial" w:hAnsi="Arial" w:cs="Arial"/>
                <w:b/>
              </w:rPr>
              <w:t>Date:</w:t>
            </w:r>
          </w:p>
        </w:tc>
      </w:tr>
      <w:tr w:rsidR="006D490E" w:rsidRPr="003658D3" w14:paraId="5500B757"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4E59D8E5" w14:textId="77777777" w:rsidR="006D490E" w:rsidRPr="003658D3" w:rsidRDefault="006D490E" w:rsidP="001500DA">
            <w:pPr>
              <w:rPr>
                <w:rFonts w:ascii="Arial" w:hAnsi="Arial" w:cs="Arial"/>
              </w:rPr>
            </w:pPr>
            <w:r w:rsidRPr="003658D3">
              <w:rPr>
                <w:rFonts w:ascii="Arial" w:hAnsi="Arial" w:cs="Arial"/>
                <w:b/>
              </w:rPr>
              <w:t>Supervisor:</w:t>
            </w:r>
            <w:r w:rsidRPr="003658D3">
              <w:rPr>
                <w:rFonts w:ascii="Arial" w:hAnsi="Arial" w:cs="Arial"/>
              </w:rPr>
              <w:t xml:space="preserve"> </w:t>
            </w:r>
          </w:p>
          <w:p w14:paraId="67E29CBC" w14:textId="77777777" w:rsidR="006D490E" w:rsidRPr="003658D3" w:rsidRDefault="006D490E" w:rsidP="001500DA">
            <w:pPr>
              <w:rPr>
                <w:rFonts w:ascii="Arial" w:hAnsi="Arial" w:cs="Arial"/>
              </w:rPr>
            </w:pPr>
          </w:p>
          <w:p w14:paraId="7BA3C670" w14:textId="77777777" w:rsidR="006D490E" w:rsidRPr="003658D3" w:rsidRDefault="006D490E" w:rsidP="001500DA">
            <w:pPr>
              <w:rPr>
                <w:rFonts w:ascii="Arial" w:hAnsi="Arial" w:cs="Arial"/>
              </w:rPr>
            </w:pPr>
          </w:p>
        </w:tc>
      </w:tr>
      <w:tr w:rsidR="006D490E" w:rsidRPr="003658D3" w14:paraId="182FD51B" w14:textId="77777777" w:rsidTr="006D490E">
        <w:trPr>
          <w:trHeight w:val="350"/>
        </w:trPr>
        <w:tc>
          <w:tcPr>
            <w:tcW w:w="10908" w:type="dxa"/>
            <w:tcBorders>
              <w:top w:val="single" w:sz="6" w:space="0" w:color="auto"/>
              <w:left w:val="single" w:sz="6" w:space="0" w:color="auto"/>
              <w:bottom w:val="single" w:sz="6" w:space="0" w:color="auto"/>
              <w:right w:val="single" w:sz="6" w:space="0" w:color="auto"/>
            </w:tcBorders>
          </w:tcPr>
          <w:p w14:paraId="178659CD" w14:textId="77777777" w:rsidR="006D490E" w:rsidRPr="003658D3" w:rsidRDefault="006D490E" w:rsidP="001500DA">
            <w:pPr>
              <w:rPr>
                <w:rFonts w:ascii="Arial" w:hAnsi="Arial" w:cs="Arial"/>
              </w:rPr>
            </w:pPr>
            <w:r w:rsidRPr="003658D3">
              <w:rPr>
                <w:rFonts w:ascii="Arial" w:hAnsi="Arial" w:cs="Arial"/>
                <w:b/>
              </w:rPr>
              <w:lastRenderedPageBreak/>
              <w:t>Date:</w:t>
            </w:r>
            <w:r w:rsidRPr="003658D3">
              <w:rPr>
                <w:rFonts w:ascii="Arial" w:hAnsi="Arial" w:cs="Arial"/>
              </w:rPr>
              <w:t xml:space="preserve"> </w:t>
            </w:r>
          </w:p>
        </w:tc>
      </w:tr>
      <w:tr w:rsidR="006D490E" w:rsidRPr="003658D3" w14:paraId="2910B742" w14:textId="77777777" w:rsidTr="001D04F6">
        <w:trPr>
          <w:trHeight w:val="1296"/>
        </w:trPr>
        <w:tc>
          <w:tcPr>
            <w:tcW w:w="10908" w:type="dxa"/>
            <w:tcBorders>
              <w:top w:val="single" w:sz="6" w:space="0" w:color="auto"/>
              <w:left w:val="single" w:sz="6" w:space="0" w:color="auto"/>
              <w:bottom w:val="single" w:sz="6" w:space="0" w:color="auto"/>
              <w:right w:val="single" w:sz="6" w:space="0" w:color="auto"/>
            </w:tcBorders>
          </w:tcPr>
          <w:p w14:paraId="7E0F3928" w14:textId="77777777" w:rsidR="006D490E" w:rsidRPr="003658D3" w:rsidRDefault="006D490E" w:rsidP="001500DA">
            <w:pPr>
              <w:rPr>
                <w:rFonts w:ascii="Arial" w:hAnsi="Arial" w:cs="Arial"/>
                <w:b/>
              </w:rPr>
            </w:pPr>
            <w:r w:rsidRPr="003658D3">
              <w:rPr>
                <w:rFonts w:ascii="Arial" w:hAnsi="Arial" w:cs="Arial"/>
                <w:b/>
              </w:rPr>
              <w:t xml:space="preserve">EQUAL EMPLOYMENT: </w:t>
            </w:r>
            <w:r w:rsidRPr="003658D3">
              <w:rPr>
                <w:rFonts w:ascii="Arial" w:hAnsi="Arial" w:cs="Arial"/>
              </w:rPr>
              <w:t>211info provides equal employment opportunities to all employees and applicants for employment without regard to race, color, religion, gender, sexual orientation, gender identity or expression, national origin, age, disability, genetic information, marital status, amnesty, or veteran status. 211info expressly prohibits any form of unlawful employee harassment based on race, color, religion, gender, sexual orientation, gender identity or expression, national origin, age, genetic information, disability, or veteran status.</w:t>
            </w:r>
            <w:r w:rsidRPr="003658D3">
              <w:rPr>
                <w:rFonts w:ascii="Arial" w:hAnsi="Arial" w:cs="Arial"/>
                <w:color w:val="333333"/>
              </w:rPr>
              <w:t xml:space="preserve">  </w:t>
            </w:r>
          </w:p>
        </w:tc>
      </w:tr>
    </w:tbl>
    <w:p w14:paraId="01531F0B" w14:textId="77777777" w:rsidR="001500DA" w:rsidRPr="003658D3" w:rsidRDefault="001500DA">
      <w:pPr>
        <w:rPr>
          <w:rFonts w:ascii="Arial" w:hAnsi="Arial" w:cs="Arial"/>
        </w:rPr>
      </w:pPr>
    </w:p>
    <w:sectPr w:rsidR="001500DA" w:rsidRPr="003658D3" w:rsidSect="00671A0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A2F2" w14:textId="77777777" w:rsidR="00D04AA4" w:rsidRDefault="00D04AA4" w:rsidP="005470A3">
      <w:r>
        <w:separator/>
      </w:r>
    </w:p>
  </w:endnote>
  <w:endnote w:type="continuationSeparator" w:id="0">
    <w:p w14:paraId="39D606F1" w14:textId="77777777" w:rsidR="00D04AA4" w:rsidRDefault="00D04AA4" w:rsidP="005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BF21" w14:textId="77777777" w:rsidR="003E6779" w:rsidRDefault="003E6779">
    <w:pPr>
      <w:pStyle w:val="Footer"/>
      <w:jc w:val="center"/>
    </w:pPr>
    <w:r>
      <w:rPr>
        <w:rStyle w:val="PageNumber"/>
      </w:rPr>
      <w:fldChar w:fldCharType="begin"/>
    </w:r>
    <w:r>
      <w:rPr>
        <w:rStyle w:val="PageNumber"/>
      </w:rPr>
      <w:instrText xml:space="preserve"> PAGE </w:instrText>
    </w:r>
    <w:r>
      <w:rPr>
        <w:rStyle w:val="PageNumber"/>
      </w:rPr>
      <w:fldChar w:fldCharType="separate"/>
    </w:r>
    <w:r w:rsidR="00CC581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421B" w14:textId="77777777" w:rsidR="00D04AA4" w:rsidRDefault="00D04AA4" w:rsidP="005470A3">
      <w:r>
        <w:separator/>
      </w:r>
    </w:p>
  </w:footnote>
  <w:footnote w:type="continuationSeparator" w:id="0">
    <w:p w14:paraId="3EFCF960" w14:textId="77777777" w:rsidR="00D04AA4" w:rsidRDefault="00D04AA4" w:rsidP="0054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87F"/>
    <w:multiLevelType w:val="hybridMultilevel"/>
    <w:tmpl w:val="3F2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2351"/>
    <w:multiLevelType w:val="hybridMultilevel"/>
    <w:tmpl w:val="6B74C7BA"/>
    <w:lvl w:ilvl="0" w:tplc="35AC6B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C017F"/>
    <w:multiLevelType w:val="hybridMultilevel"/>
    <w:tmpl w:val="7EE6A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43117B"/>
    <w:multiLevelType w:val="hybridMultilevel"/>
    <w:tmpl w:val="83F4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056DD"/>
    <w:multiLevelType w:val="hybridMultilevel"/>
    <w:tmpl w:val="43B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879E0"/>
    <w:multiLevelType w:val="hybridMultilevel"/>
    <w:tmpl w:val="443E4DC2"/>
    <w:lvl w:ilvl="0" w:tplc="8ECA65E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D6B7F"/>
    <w:multiLevelType w:val="hybridMultilevel"/>
    <w:tmpl w:val="7EE6A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4B18CC"/>
    <w:multiLevelType w:val="multilevel"/>
    <w:tmpl w:val="15C0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37CF7"/>
    <w:multiLevelType w:val="hybridMultilevel"/>
    <w:tmpl w:val="0926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40389"/>
    <w:multiLevelType w:val="multilevel"/>
    <w:tmpl w:val="C1F2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02399">
    <w:abstractNumId w:val="1"/>
  </w:num>
  <w:num w:numId="2" w16cid:durableId="754782646">
    <w:abstractNumId w:val="6"/>
  </w:num>
  <w:num w:numId="3" w16cid:durableId="279918580">
    <w:abstractNumId w:val="2"/>
  </w:num>
  <w:num w:numId="4" w16cid:durableId="948314791">
    <w:abstractNumId w:val="5"/>
  </w:num>
  <w:num w:numId="5" w16cid:durableId="328562927">
    <w:abstractNumId w:val="5"/>
  </w:num>
  <w:num w:numId="6" w16cid:durableId="1924751543">
    <w:abstractNumId w:val="7"/>
  </w:num>
  <w:num w:numId="7" w16cid:durableId="1496455724">
    <w:abstractNumId w:val="4"/>
  </w:num>
  <w:num w:numId="8" w16cid:durableId="783773759">
    <w:abstractNumId w:val="8"/>
  </w:num>
  <w:num w:numId="9" w16cid:durableId="1587957883">
    <w:abstractNumId w:val="9"/>
  </w:num>
  <w:num w:numId="10" w16cid:durableId="1887982606">
    <w:abstractNumId w:val="0"/>
  </w:num>
  <w:num w:numId="11" w16cid:durableId="630868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B6"/>
    <w:rsid w:val="0002173D"/>
    <w:rsid w:val="000248EC"/>
    <w:rsid w:val="00025823"/>
    <w:rsid w:val="00040B9F"/>
    <w:rsid w:val="00067A73"/>
    <w:rsid w:val="00082946"/>
    <w:rsid w:val="000946D3"/>
    <w:rsid w:val="000A157B"/>
    <w:rsid w:val="000A40A4"/>
    <w:rsid w:val="000A6A83"/>
    <w:rsid w:val="000B3883"/>
    <w:rsid w:val="000B71CC"/>
    <w:rsid w:val="000D4247"/>
    <w:rsid w:val="000F5C82"/>
    <w:rsid w:val="0011312D"/>
    <w:rsid w:val="00121EA7"/>
    <w:rsid w:val="001330FE"/>
    <w:rsid w:val="00140070"/>
    <w:rsid w:val="00144E4B"/>
    <w:rsid w:val="001500DA"/>
    <w:rsid w:val="001533F4"/>
    <w:rsid w:val="00166E01"/>
    <w:rsid w:val="00172330"/>
    <w:rsid w:val="00185077"/>
    <w:rsid w:val="001B5DE8"/>
    <w:rsid w:val="001B6D7D"/>
    <w:rsid w:val="001D04F6"/>
    <w:rsid w:val="001D4065"/>
    <w:rsid w:val="001D6B0C"/>
    <w:rsid w:val="001F3707"/>
    <w:rsid w:val="00201876"/>
    <w:rsid w:val="0021201A"/>
    <w:rsid w:val="0023354A"/>
    <w:rsid w:val="0023635E"/>
    <w:rsid w:val="00236948"/>
    <w:rsid w:val="002478E6"/>
    <w:rsid w:val="00247D21"/>
    <w:rsid w:val="00255A62"/>
    <w:rsid w:val="00263DD4"/>
    <w:rsid w:val="00271E3D"/>
    <w:rsid w:val="00293CF7"/>
    <w:rsid w:val="002969F3"/>
    <w:rsid w:val="002A3AAA"/>
    <w:rsid w:val="002A48BA"/>
    <w:rsid w:val="002A58A8"/>
    <w:rsid w:val="002D3B1D"/>
    <w:rsid w:val="002E4CCF"/>
    <w:rsid w:val="00302BE3"/>
    <w:rsid w:val="00306823"/>
    <w:rsid w:val="003229CD"/>
    <w:rsid w:val="0032687F"/>
    <w:rsid w:val="00360681"/>
    <w:rsid w:val="003658D3"/>
    <w:rsid w:val="00370CA4"/>
    <w:rsid w:val="003746B6"/>
    <w:rsid w:val="003772E5"/>
    <w:rsid w:val="00387094"/>
    <w:rsid w:val="003E6779"/>
    <w:rsid w:val="00403768"/>
    <w:rsid w:val="004059E6"/>
    <w:rsid w:val="00436E0B"/>
    <w:rsid w:val="00437586"/>
    <w:rsid w:val="004564A8"/>
    <w:rsid w:val="00464308"/>
    <w:rsid w:val="00475E2B"/>
    <w:rsid w:val="00492F19"/>
    <w:rsid w:val="004A2635"/>
    <w:rsid w:val="004A3519"/>
    <w:rsid w:val="004A7E4C"/>
    <w:rsid w:val="004C04E2"/>
    <w:rsid w:val="004D0457"/>
    <w:rsid w:val="004D76A3"/>
    <w:rsid w:val="004F21B8"/>
    <w:rsid w:val="004F5A06"/>
    <w:rsid w:val="004F6E76"/>
    <w:rsid w:val="00512866"/>
    <w:rsid w:val="00512D79"/>
    <w:rsid w:val="00513E2D"/>
    <w:rsid w:val="00544DA6"/>
    <w:rsid w:val="00546640"/>
    <w:rsid w:val="005470A3"/>
    <w:rsid w:val="00552EFB"/>
    <w:rsid w:val="00565CB6"/>
    <w:rsid w:val="00574D90"/>
    <w:rsid w:val="005C503B"/>
    <w:rsid w:val="005C6B54"/>
    <w:rsid w:val="005D32FF"/>
    <w:rsid w:val="005D5319"/>
    <w:rsid w:val="005E342D"/>
    <w:rsid w:val="005E456C"/>
    <w:rsid w:val="006319EE"/>
    <w:rsid w:val="00635C0F"/>
    <w:rsid w:val="006527C0"/>
    <w:rsid w:val="0065688D"/>
    <w:rsid w:val="00671A06"/>
    <w:rsid w:val="00682385"/>
    <w:rsid w:val="00685E66"/>
    <w:rsid w:val="006C4412"/>
    <w:rsid w:val="006D490E"/>
    <w:rsid w:val="006D7803"/>
    <w:rsid w:val="006E5527"/>
    <w:rsid w:val="006F063B"/>
    <w:rsid w:val="006F21D2"/>
    <w:rsid w:val="006F4BFA"/>
    <w:rsid w:val="006F62E5"/>
    <w:rsid w:val="00710707"/>
    <w:rsid w:val="00716CE2"/>
    <w:rsid w:val="00731DF4"/>
    <w:rsid w:val="00751279"/>
    <w:rsid w:val="00752E9C"/>
    <w:rsid w:val="00775607"/>
    <w:rsid w:val="00792EB6"/>
    <w:rsid w:val="007A05E5"/>
    <w:rsid w:val="007C56E3"/>
    <w:rsid w:val="007D3716"/>
    <w:rsid w:val="007E0A83"/>
    <w:rsid w:val="008052A6"/>
    <w:rsid w:val="0081563D"/>
    <w:rsid w:val="008406AE"/>
    <w:rsid w:val="00854FD7"/>
    <w:rsid w:val="00856764"/>
    <w:rsid w:val="00861067"/>
    <w:rsid w:val="00876F69"/>
    <w:rsid w:val="008805AF"/>
    <w:rsid w:val="008D456B"/>
    <w:rsid w:val="00906BD9"/>
    <w:rsid w:val="009108A8"/>
    <w:rsid w:val="009245C6"/>
    <w:rsid w:val="00934FC7"/>
    <w:rsid w:val="009419D5"/>
    <w:rsid w:val="0096468B"/>
    <w:rsid w:val="00972DC0"/>
    <w:rsid w:val="00984C26"/>
    <w:rsid w:val="009857A5"/>
    <w:rsid w:val="009E7248"/>
    <w:rsid w:val="009F009D"/>
    <w:rsid w:val="00A1251D"/>
    <w:rsid w:val="00A128BD"/>
    <w:rsid w:val="00A15851"/>
    <w:rsid w:val="00A26CA3"/>
    <w:rsid w:val="00A321A2"/>
    <w:rsid w:val="00A3259B"/>
    <w:rsid w:val="00A36CFF"/>
    <w:rsid w:val="00A478AE"/>
    <w:rsid w:val="00A53B63"/>
    <w:rsid w:val="00A614A8"/>
    <w:rsid w:val="00A64828"/>
    <w:rsid w:val="00AA4546"/>
    <w:rsid w:val="00AA45AB"/>
    <w:rsid w:val="00AB045F"/>
    <w:rsid w:val="00AB074A"/>
    <w:rsid w:val="00AB66DF"/>
    <w:rsid w:val="00AC6144"/>
    <w:rsid w:val="00AC698B"/>
    <w:rsid w:val="00AD5DA2"/>
    <w:rsid w:val="00AF120D"/>
    <w:rsid w:val="00B11925"/>
    <w:rsid w:val="00B17B57"/>
    <w:rsid w:val="00B36EE0"/>
    <w:rsid w:val="00B45869"/>
    <w:rsid w:val="00B460A2"/>
    <w:rsid w:val="00B4772E"/>
    <w:rsid w:val="00B57449"/>
    <w:rsid w:val="00B707A1"/>
    <w:rsid w:val="00B74811"/>
    <w:rsid w:val="00B74ACD"/>
    <w:rsid w:val="00B87467"/>
    <w:rsid w:val="00B9044D"/>
    <w:rsid w:val="00BB3AA3"/>
    <w:rsid w:val="00BC76FF"/>
    <w:rsid w:val="00BE1A24"/>
    <w:rsid w:val="00C05F78"/>
    <w:rsid w:val="00C115D6"/>
    <w:rsid w:val="00C11801"/>
    <w:rsid w:val="00C4256D"/>
    <w:rsid w:val="00C4668E"/>
    <w:rsid w:val="00C46CD9"/>
    <w:rsid w:val="00C62254"/>
    <w:rsid w:val="00C85293"/>
    <w:rsid w:val="00C85E79"/>
    <w:rsid w:val="00C97240"/>
    <w:rsid w:val="00CC5583"/>
    <w:rsid w:val="00CC581F"/>
    <w:rsid w:val="00CE5A4A"/>
    <w:rsid w:val="00CF03A5"/>
    <w:rsid w:val="00CF79FD"/>
    <w:rsid w:val="00D0236B"/>
    <w:rsid w:val="00D04AA4"/>
    <w:rsid w:val="00D058BC"/>
    <w:rsid w:val="00D2489F"/>
    <w:rsid w:val="00D252E9"/>
    <w:rsid w:val="00D53621"/>
    <w:rsid w:val="00D6606A"/>
    <w:rsid w:val="00D973D5"/>
    <w:rsid w:val="00DB0C32"/>
    <w:rsid w:val="00DC5FA1"/>
    <w:rsid w:val="00DE5ADF"/>
    <w:rsid w:val="00DE7ADE"/>
    <w:rsid w:val="00DF6E1C"/>
    <w:rsid w:val="00E122B6"/>
    <w:rsid w:val="00E1534A"/>
    <w:rsid w:val="00E17327"/>
    <w:rsid w:val="00E23597"/>
    <w:rsid w:val="00E24373"/>
    <w:rsid w:val="00E30C07"/>
    <w:rsid w:val="00E3365A"/>
    <w:rsid w:val="00E353B7"/>
    <w:rsid w:val="00E361A3"/>
    <w:rsid w:val="00E56F5A"/>
    <w:rsid w:val="00E572B3"/>
    <w:rsid w:val="00E608C6"/>
    <w:rsid w:val="00E67917"/>
    <w:rsid w:val="00E734F5"/>
    <w:rsid w:val="00EA4FF6"/>
    <w:rsid w:val="00EB51E2"/>
    <w:rsid w:val="00EB7A64"/>
    <w:rsid w:val="00EE2CF0"/>
    <w:rsid w:val="00F01ECC"/>
    <w:rsid w:val="00F04F60"/>
    <w:rsid w:val="00F158B5"/>
    <w:rsid w:val="00F1727F"/>
    <w:rsid w:val="00F26C1A"/>
    <w:rsid w:val="00F43B3B"/>
    <w:rsid w:val="00F442E4"/>
    <w:rsid w:val="00F47D20"/>
    <w:rsid w:val="00F62D39"/>
    <w:rsid w:val="00F64DCC"/>
    <w:rsid w:val="00F669F6"/>
    <w:rsid w:val="00F8045F"/>
    <w:rsid w:val="00F8434C"/>
    <w:rsid w:val="00FA7DC2"/>
    <w:rsid w:val="00FB0825"/>
    <w:rsid w:val="00FB58B9"/>
    <w:rsid w:val="00FD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CE92"/>
  <w15:docId w15:val="{B89ED9AE-F511-4475-BEB6-7280CFC1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B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EB6"/>
    <w:pPr>
      <w:tabs>
        <w:tab w:val="center" w:pos="4320"/>
        <w:tab w:val="right" w:pos="8640"/>
      </w:tabs>
    </w:pPr>
  </w:style>
  <w:style w:type="character" w:customStyle="1" w:styleId="FooterChar">
    <w:name w:val="Footer Char"/>
    <w:link w:val="Footer"/>
    <w:rsid w:val="00792EB6"/>
    <w:rPr>
      <w:rFonts w:ascii="Times New Roman" w:eastAsia="Times New Roman" w:hAnsi="Times New Roman" w:cs="Times New Roman"/>
      <w:sz w:val="20"/>
      <w:szCs w:val="20"/>
    </w:rPr>
  </w:style>
  <w:style w:type="character" w:styleId="PageNumber">
    <w:name w:val="page number"/>
    <w:basedOn w:val="DefaultParagraphFont"/>
    <w:rsid w:val="00792EB6"/>
  </w:style>
  <w:style w:type="paragraph" w:styleId="ListParagraph">
    <w:name w:val="List Paragraph"/>
    <w:basedOn w:val="Normal"/>
    <w:uiPriority w:val="34"/>
    <w:qFormat/>
    <w:rsid w:val="00574D90"/>
    <w:pPr>
      <w:ind w:left="720"/>
      <w:contextualSpacing/>
    </w:pPr>
    <w:rPr>
      <w:sz w:val="24"/>
      <w:szCs w:val="24"/>
    </w:rPr>
  </w:style>
  <w:style w:type="paragraph" w:styleId="NormalWeb">
    <w:name w:val="Normal (Web)"/>
    <w:basedOn w:val="Normal"/>
    <w:uiPriority w:val="99"/>
    <w:unhideWhenUsed/>
    <w:rsid w:val="00AA45AB"/>
    <w:rPr>
      <w:rFonts w:eastAsia="Calibri"/>
      <w:sz w:val="24"/>
      <w:szCs w:val="24"/>
    </w:rPr>
  </w:style>
  <w:style w:type="paragraph" w:styleId="BalloonText">
    <w:name w:val="Balloon Text"/>
    <w:basedOn w:val="Normal"/>
    <w:link w:val="BalloonTextChar"/>
    <w:uiPriority w:val="99"/>
    <w:semiHidden/>
    <w:unhideWhenUsed/>
    <w:rsid w:val="00DC5FA1"/>
    <w:rPr>
      <w:rFonts w:ascii="Tahoma" w:hAnsi="Tahoma" w:cs="Tahoma"/>
      <w:sz w:val="16"/>
      <w:szCs w:val="16"/>
    </w:rPr>
  </w:style>
  <w:style w:type="character" w:customStyle="1" w:styleId="BalloonTextChar">
    <w:name w:val="Balloon Text Char"/>
    <w:basedOn w:val="DefaultParagraphFont"/>
    <w:link w:val="BalloonText"/>
    <w:uiPriority w:val="99"/>
    <w:semiHidden/>
    <w:rsid w:val="00DC5F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4481">
      <w:bodyDiv w:val="1"/>
      <w:marLeft w:val="0"/>
      <w:marRight w:val="0"/>
      <w:marTop w:val="0"/>
      <w:marBottom w:val="0"/>
      <w:divBdr>
        <w:top w:val="none" w:sz="0" w:space="0" w:color="auto"/>
        <w:left w:val="none" w:sz="0" w:space="0" w:color="auto"/>
        <w:bottom w:val="none" w:sz="0" w:space="0" w:color="auto"/>
        <w:right w:val="none" w:sz="0" w:space="0" w:color="auto"/>
      </w:divBdr>
    </w:div>
    <w:div w:id="877401020">
      <w:bodyDiv w:val="1"/>
      <w:marLeft w:val="0"/>
      <w:marRight w:val="0"/>
      <w:marTop w:val="0"/>
      <w:marBottom w:val="0"/>
      <w:divBdr>
        <w:top w:val="none" w:sz="0" w:space="0" w:color="auto"/>
        <w:left w:val="none" w:sz="0" w:space="0" w:color="auto"/>
        <w:bottom w:val="none" w:sz="0" w:space="0" w:color="auto"/>
        <w:right w:val="none" w:sz="0" w:space="0" w:color="auto"/>
      </w:divBdr>
    </w:div>
    <w:div w:id="1072696057">
      <w:bodyDiv w:val="1"/>
      <w:marLeft w:val="0"/>
      <w:marRight w:val="0"/>
      <w:marTop w:val="0"/>
      <w:marBottom w:val="0"/>
      <w:divBdr>
        <w:top w:val="none" w:sz="0" w:space="0" w:color="auto"/>
        <w:left w:val="none" w:sz="0" w:space="0" w:color="auto"/>
        <w:bottom w:val="none" w:sz="0" w:space="0" w:color="auto"/>
        <w:right w:val="none" w:sz="0" w:space="0" w:color="auto"/>
      </w:divBdr>
    </w:div>
    <w:div w:id="1484154828">
      <w:bodyDiv w:val="1"/>
      <w:marLeft w:val="0"/>
      <w:marRight w:val="0"/>
      <w:marTop w:val="0"/>
      <w:marBottom w:val="0"/>
      <w:divBdr>
        <w:top w:val="none" w:sz="0" w:space="0" w:color="auto"/>
        <w:left w:val="none" w:sz="0" w:space="0" w:color="auto"/>
        <w:bottom w:val="none" w:sz="0" w:space="0" w:color="auto"/>
        <w:right w:val="none" w:sz="0" w:space="0" w:color="auto"/>
      </w:divBdr>
    </w:div>
    <w:div w:id="1649165689">
      <w:bodyDiv w:val="1"/>
      <w:marLeft w:val="0"/>
      <w:marRight w:val="0"/>
      <w:marTop w:val="0"/>
      <w:marBottom w:val="0"/>
      <w:divBdr>
        <w:top w:val="none" w:sz="0" w:space="0" w:color="auto"/>
        <w:left w:val="none" w:sz="0" w:space="0" w:color="auto"/>
        <w:bottom w:val="none" w:sz="0" w:space="0" w:color="auto"/>
        <w:right w:val="none" w:sz="0" w:space="0" w:color="auto"/>
      </w:divBdr>
    </w:div>
    <w:div w:id="21040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A13B0-21DE-4E91-A313-2DB510D0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211Info of Oregon</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Perkins</dc:creator>
  <cp:lastModifiedBy>Office License</cp:lastModifiedBy>
  <cp:revision>7</cp:revision>
  <cp:lastPrinted>2013-09-19T15:19:00Z</cp:lastPrinted>
  <dcterms:created xsi:type="dcterms:W3CDTF">2022-08-25T20:54:00Z</dcterms:created>
  <dcterms:modified xsi:type="dcterms:W3CDTF">2023-01-19T21:13:00Z</dcterms:modified>
</cp:coreProperties>
</file>